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C4" w:rsidRDefault="004638C4" w:rsidP="009818D9">
      <w:pPr>
        <w:autoSpaceDE w:val="0"/>
        <w:autoSpaceDN w:val="0"/>
        <w:adjustRightInd w:val="0"/>
        <w:jc w:val="center"/>
        <w:rPr>
          <w:rFonts w:ascii="Times-Roman" w:hAnsi="Times-Roman" w:cs="Times-Roman"/>
          <w:b/>
          <w:color w:val="1B1C20"/>
          <w:sz w:val="33"/>
          <w:szCs w:val="23"/>
        </w:rPr>
      </w:pPr>
    </w:p>
    <w:p w:rsidR="008E7857" w:rsidRDefault="008E7857" w:rsidP="009818D9">
      <w:pPr>
        <w:autoSpaceDE w:val="0"/>
        <w:autoSpaceDN w:val="0"/>
        <w:adjustRightInd w:val="0"/>
        <w:jc w:val="center"/>
        <w:rPr>
          <w:rFonts w:ascii="Times-Roman" w:hAnsi="Times-Roman" w:cs="Times-Roman"/>
          <w:b/>
          <w:color w:val="1B1C20"/>
          <w:sz w:val="33"/>
          <w:szCs w:val="23"/>
        </w:rPr>
      </w:pPr>
      <w:r>
        <w:rPr>
          <w:rFonts w:ascii="Times-Roman" w:hAnsi="Times-Roman" w:cs="Times-Roman"/>
          <w:b/>
          <w:color w:val="1B1C20"/>
          <w:sz w:val="33"/>
          <w:szCs w:val="23"/>
        </w:rPr>
        <w:t>Çalışma Amacı</w:t>
      </w:r>
    </w:p>
    <w:p w:rsidR="008E7857" w:rsidRDefault="008E7857" w:rsidP="009818D9">
      <w:pPr>
        <w:autoSpaceDE w:val="0"/>
        <w:autoSpaceDN w:val="0"/>
        <w:adjustRightInd w:val="0"/>
        <w:jc w:val="center"/>
        <w:rPr>
          <w:rFonts w:ascii="Times-Roman" w:hAnsi="Times-Roman" w:cs="Times-Roman"/>
          <w:b/>
          <w:color w:val="1B1C20"/>
          <w:sz w:val="33"/>
          <w:szCs w:val="23"/>
        </w:rPr>
      </w:pPr>
    </w:p>
    <w:p w:rsidR="008E7857" w:rsidRPr="008E7857" w:rsidRDefault="008E7857" w:rsidP="008E7857">
      <w:pPr>
        <w:autoSpaceDE w:val="0"/>
        <w:autoSpaceDN w:val="0"/>
        <w:adjustRightInd w:val="0"/>
        <w:jc w:val="both"/>
        <w:rPr>
          <w:rFonts w:ascii="Times-Roman" w:hAnsi="Times-Roman" w:cs="Times-Roman"/>
          <w:color w:val="1B1C20"/>
          <w:sz w:val="29"/>
          <w:szCs w:val="23"/>
        </w:rPr>
      </w:pPr>
      <w:r w:rsidRPr="008E7857">
        <w:rPr>
          <w:rFonts w:ascii="Times-Roman" w:hAnsi="Times-Roman" w:cs="Times-Roman"/>
          <w:color w:val="1B1C20"/>
          <w:sz w:val="29"/>
          <w:szCs w:val="23"/>
        </w:rPr>
        <w:t>04-08 Kasım 2013 tarihinde Ayvalık da yapılacak olan seminerde/</w:t>
      </w:r>
      <w:proofErr w:type="spellStart"/>
      <w:r w:rsidRPr="008E7857">
        <w:rPr>
          <w:rFonts w:ascii="Times-Roman" w:hAnsi="Times-Roman" w:cs="Times-Roman"/>
          <w:color w:val="1B1C20"/>
          <w:sz w:val="29"/>
          <w:szCs w:val="23"/>
        </w:rPr>
        <w:t>çalıştayda</w:t>
      </w:r>
      <w:proofErr w:type="spellEnd"/>
      <w:r w:rsidRPr="008E7857">
        <w:rPr>
          <w:rFonts w:ascii="Times-Roman" w:hAnsi="Times-Roman" w:cs="Times-Roman"/>
          <w:color w:val="1B1C20"/>
          <w:sz w:val="29"/>
          <w:szCs w:val="23"/>
        </w:rPr>
        <w:t xml:space="preserve"> kullanılmak üzere bir takım bilgilere ihtiyaç duyulmaktadır. Aşağıda</w:t>
      </w:r>
      <w:r w:rsidR="004638C4">
        <w:rPr>
          <w:rFonts w:ascii="Times-Roman" w:hAnsi="Times-Roman" w:cs="Times-Roman"/>
          <w:color w:val="1B1C20"/>
          <w:sz w:val="29"/>
          <w:szCs w:val="23"/>
        </w:rPr>
        <w:t>,</w:t>
      </w:r>
      <w:r w:rsidRPr="008E7857">
        <w:rPr>
          <w:rFonts w:ascii="Times-Roman" w:hAnsi="Times-Roman" w:cs="Times-Roman"/>
          <w:color w:val="1B1C20"/>
          <w:sz w:val="29"/>
          <w:szCs w:val="23"/>
        </w:rPr>
        <w:t xml:space="preserve"> çalışmada istenilen bilgiler ve yönteme ilişkin maddeler halinde kısa bir açıklama yapılmıştır.</w:t>
      </w:r>
    </w:p>
    <w:p w:rsidR="008E7857" w:rsidRDefault="008E7857" w:rsidP="009818D9">
      <w:pPr>
        <w:autoSpaceDE w:val="0"/>
        <w:autoSpaceDN w:val="0"/>
        <w:adjustRightInd w:val="0"/>
        <w:jc w:val="center"/>
        <w:rPr>
          <w:rFonts w:ascii="Times-Roman" w:hAnsi="Times-Roman" w:cs="Times-Roman"/>
          <w:b/>
          <w:color w:val="1B1C20"/>
          <w:sz w:val="33"/>
          <w:szCs w:val="23"/>
        </w:rPr>
      </w:pPr>
    </w:p>
    <w:p w:rsidR="008E7857" w:rsidRPr="008E7857" w:rsidRDefault="008E7857" w:rsidP="008E7857">
      <w:pPr>
        <w:pStyle w:val="ListeParagraf"/>
        <w:numPr>
          <w:ilvl w:val="0"/>
          <w:numId w:val="10"/>
        </w:numPr>
        <w:rPr>
          <w:rFonts w:ascii="Times-Roman" w:hAnsi="Times-Roman" w:cs="Times-Roman"/>
          <w:b/>
          <w:i/>
          <w:color w:val="1B1C20"/>
          <w:sz w:val="25"/>
          <w:szCs w:val="23"/>
        </w:rPr>
      </w:pPr>
      <w:r>
        <w:rPr>
          <w:rFonts w:ascii="Times-Roman" w:hAnsi="Times-Roman" w:cs="Times-Roman"/>
          <w:b/>
          <w:i/>
          <w:color w:val="1B1C20"/>
          <w:sz w:val="25"/>
          <w:szCs w:val="23"/>
          <w:highlight w:val="yellow"/>
        </w:rPr>
        <w:t xml:space="preserve">Biriminiz Temel görevleri ve faaliyetleri </w:t>
      </w:r>
      <w:proofErr w:type="gramStart"/>
      <w:r>
        <w:rPr>
          <w:rFonts w:ascii="Times-Roman" w:hAnsi="Times-Roman" w:cs="Times-Roman"/>
          <w:b/>
          <w:i/>
          <w:color w:val="1B1C20"/>
          <w:sz w:val="25"/>
          <w:szCs w:val="23"/>
          <w:highlight w:val="yellow"/>
        </w:rPr>
        <w:t>(</w:t>
      </w:r>
      <w:proofErr w:type="gramEnd"/>
      <w:r>
        <w:rPr>
          <w:rFonts w:ascii="Times-Roman" w:hAnsi="Times-Roman" w:cs="Times-Roman"/>
          <w:b/>
          <w:i/>
          <w:color w:val="1B1C20"/>
          <w:sz w:val="25"/>
          <w:szCs w:val="23"/>
          <w:highlight w:val="yellow"/>
        </w:rPr>
        <w:t>Lütfen MEB Faaliyetl</w:t>
      </w:r>
      <w:r w:rsidR="004638C4">
        <w:rPr>
          <w:rFonts w:ascii="Times-Roman" w:hAnsi="Times-Roman" w:cs="Times-Roman"/>
          <w:b/>
          <w:i/>
          <w:color w:val="1B1C20"/>
          <w:sz w:val="25"/>
          <w:szCs w:val="23"/>
          <w:highlight w:val="yellow"/>
        </w:rPr>
        <w:t>eri başlıklı altta yer alan met</w:t>
      </w:r>
      <w:r>
        <w:rPr>
          <w:rFonts w:ascii="Times-Roman" w:hAnsi="Times-Roman" w:cs="Times-Roman"/>
          <w:b/>
          <w:i/>
          <w:color w:val="1B1C20"/>
          <w:sz w:val="25"/>
          <w:szCs w:val="23"/>
          <w:highlight w:val="yellow"/>
        </w:rPr>
        <w:t xml:space="preserve">ni inceleyiniz. ) </w:t>
      </w:r>
      <w:r w:rsidRPr="008E7857">
        <w:rPr>
          <w:rFonts w:ascii="Times-Roman" w:hAnsi="Times-Roman" w:cs="Times-Roman"/>
          <w:b/>
          <w:i/>
          <w:color w:val="1B1C20"/>
          <w:sz w:val="25"/>
          <w:szCs w:val="23"/>
          <w:highlight w:val="yellow"/>
        </w:rPr>
        <w:t xml:space="preserve"> (</w:t>
      </w:r>
      <w:r w:rsidR="004638C4">
        <w:rPr>
          <w:rFonts w:ascii="Times-Roman" w:hAnsi="Times-Roman" w:cs="Times-Roman"/>
          <w:b/>
          <w:i/>
          <w:color w:val="1B1C20"/>
          <w:sz w:val="25"/>
          <w:szCs w:val="23"/>
          <w:highlight w:val="yellow"/>
        </w:rPr>
        <w:t xml:space="preserve">Temel eğitimde yer alan </w:t>
      </w:r>
      <w:r w:rsidRPr="008E7857">
        <w:rPr>
          <w:rFonts w:ascii="Times-Roman" w:hAnsi="Times-Roman" w:cs="Times-Roman"/>
          <w:b/>
          <w:i/>
          <w:color w:val="1B1C20"/>
          <w:sz w:val="25"/>
          <w:szCs w:val="23"/>
          <w:highlight w:val="yellow"/>
        </w:rPr>
        <w:t xml:space="preserve">müfredat ve okullaşma faaliyet örnekleridir.) </w:t>
      </w:r>
    </w:p>
    <w:p w:rsidR="008E7857" w:rsidRPr="008E7857" w:rsidRDefault="008E7857" w:rsidP="008E7857">
      <w:pPr>
        <w:pStyle w:val="ListeParagraf"/>
        <w:numPr>
          <w:ilvl w:val="1"/>
          <w:numId w:val="10"/>
        </w:numPr>
        <w:jc w:val="both"/>
      </w:pPr>
      <w:r w:rsidRPr="008E7857">
        <w:rPr>
          <w:rFonts w:ascii="Times-Roman" w:hAnsi="Times-Roman" w:cs="Times-Roman"/>
          <w:b/>
          <w:i/>
          <w:color w:val="1B1C20"/>
          <w:sz w:val="25"/>
          <w:szCs w:val="23"/>
        </w:rPr>
        <w:t>Yürütülen faaliyetler ana başlıklar halinde yazılmalı, Örneğin: Okullaşma, izleme-değerlendirme, Taşımalı eğitim uygulaması, stratejik planlama vb</w:t>
      </w:r>
      <w:proofErr w:type="gramStart"/>
      <w:r w:rsidRPr="008E7857">
        <w:rPr>
          <w:rFonts w:ascii="Times-Roman" w:hAnsi="Times-Roman" w:cs="Times-Roman"/>
          <w:b/>
          <w:i/>
          <w:color w:val="1B1C20"/>
          <w:sz w:val="25"/>
          <w:szCs w:val="23"/>
        </w:rPr>
        <w:t>..</w:t>
      </w:r>
      <w:proofErr w:type="gramEnd"/>
    </w:p>
    <w:p w:rsidR="008E7857" w:rsidRPr="008E7857" w:rsidRDefault="008E7857" w:rsidP="008E7857">
      <w:pPr>
        <w:pStyle w:val="ListeParagraf"/>
        <w:numPr>
          <w:ilvl w:val="1"/>
          <w:numId w:val="10"/>
        </w:numPr>
        <w:jc w:val="both"/>
      </w:pPr>
      <w:r w:rsidRPr="008E7857">
        <w:rPr>
          <w:rFonts w:ascii="Times-Roman" w:hAnsi="Times-Roman" w:cs="Times-Roman"/>
          <w:b/>
          <w:i/>
          <w:color w:val="1B1C20"/>
          <w:sz w:val="25"/>
          <w:szCs w:val="23"/>
        </w:rPr>
        <w:t xml:space="preserve">Gerektiğinde yukarıdaki örnekte olduğu gibi açıklama yazılmalıdır. </w:t>
      </w:r>
    </w:p>
    <w:p w:rsidR="008E7857" w:rsidRPr="008E7857" w:rsidRDefault="008E7857" w:rsidP="008E7857">
      <w:pPr>
        <w:pStyle w:val="ListeParagraf"/>
        <w:numPr>
          <w:ilvl w:val="1"/>
          <w:numId w:val="10"/>
        </w:numPr>
        <w:jc w:val="both"/>
        <w:rPr>
          <w:rFonts w:ascii="Times-Roman" w:hAnsi="Times-Roman" w:cs="Times-Roman"/>
          <w:b/>
          <w:i/>
          <w:color w:val="1B1C20"/>
          <w:sz w:val="25"/>
          <w:szCs w:val="23"/>
        </w:rPr>
      </w:pPr>
      <w:r w:rsidRPr="008E7857">
        <w:rPr>
          <w:rFonts w:ascii="Times-Roman" w:hAnsi="Times-Roman" w:cs="Times-Roman"/>
          <w:b/>
          <w:i/>
          <w:color w:val="1B1C20"/>
          <w:sz w:val="25"/>
          <w:szCs w:val="23"/>
        </w:rPr>
        <w:t xml:space="preserve">Çalışmadaki amaç </w:t>
      </w:r>
      <w:r w:rsidR="008F1EC9">
        <w:rPr>
          <w:rFonts w:ascii="Times-Roman" w:hAnsi="Times-Roman" w:cs="Times-Roman"/>
          <w:b/>
          <w:i/>
          <w:color w:val="1B1C20"/>
          <w:sz w:val="25"/>
          <w:szCs w:val="23"/>
        </w:rPr>
        <w:t>MEB</w:t>
      </w:r>
      <w:r w:rsidRPr="008E7857">
        <w:rPr>
          <w:rFonts w:ascii="Times-Roman" w:hAnsi="Times-Roman" w:cs="Times-Roman"/>
          <w:b/>
          <w:i/>
          <w:color w:val="1B1C20"/>
          <w:sz w:val="25"/>
          <w:szCs w:val="23"/>
        </w:rPr>
        <w:t xml:space="preserve"> temel görevleri ve faaliyetlerini ortaya koymaktır. Çalışma sadece bir ön çalışma olup, şu an için nihai bir anlam taşımamaktadır.</w:t>
      </w:r>
    </w:p>
    <w:p w:rsidR="008E7857" w:rsidRPr="008E7857" w:rsidRDefault="004638C4" w:rsidP="008E7857">
      <w:pPr>
        <w:pStyle w:val="ListeParagraf"/>
        <w:numPr>
          <w:ilvl w:val="1"/>
          <w:numId w:val="10"/>
        </w:numPr>
        <w:jc w:val="both"/>
      </w:pPr>
      <w:r>
        <w:rPr>
          <w:rFonts w:ascii="Times-Roman" w:hAnsi="Times-Roman" w:cs="Times-Roman"/>
          <w:b/>
          <w:i/>
          <w:color w:val="1B1C20"/>
          <w:sz w:val="25"/>
          <w:szCs w:val="23"/>
        </w:rPr>
        <w:t>Görüş ve önerileriniz</w:t>
      </w:r>
      <w:r w:rsidR="008E7857" w:rsidRPr="008E7857">
        <w:rPr>
          <w:rFonts w:ascii="Times-Roman" w:hAnsi="Times-Roman" w:cs="Times-Roman"/>
          <w:b/>
          <w:i/>
          <w:color w:val="1B1C20"/>
          <w:sz w:val="25"/>
          <w:szCs w:val="23"/>
        </w:rPr>
        <w:t xml:space="preserve"> sadece biriminize ilişkin olması şart olmayıp faaliyet ayrımının herhangi bir bölümüne de olabilir.</w:t>
      </w:r>
    </w:p>
    <w:p w:rsidR="008E7857" w:rsidRPr="008E7857" w:rsidRDefault="008E7857" w:rsidP="008E7857">
      <w:pPr>
        <w:pStyle w:val="ListeParagraf"/>
        <w:numPr>
          <w:ilvl w:val="1"/>
          <w:numId w:val="10"/>
        </w:numPr>
        <w:jc w:val="both"/>
      </w:pPr>
      <w:r>
        <w:rPr>
          <w:rFonts w:ascii="Times-Roman" w:hAnsi="Times-Roman" w:cs="Times-Roman"/>
          <w:b/>
          <w:i/>
          <w:color w:val="1B1C20"/>
          <w:sz w:val="25"/>
          <w:szCs w:val="23"/>
        </w:rPr>
        <w:t xml:space="preserve">Görüş ve önerilerinizin birimlerin görüşleri alınarak oluşturulması önemlidir. Ancak nihai metin olmadığı ve süremizin kısıtlı olduğu göz önüne alınarak </w:t>
      </w:r>
      <w:r w:rsidR="008F1EC9">
        <w:rPr>
          <w:rFonts w:ascii="Times-Roman" w:hAnsi="Times-Roman" w:cs="Times-Roman"/>
          <w:b/>
          <w:i/>
          <w:color w:val="1B1C20"/>
          <w:sz w:val="25"/>
          <w:szCs w:val="23"/>
        </w:rPr>
        <w:t>sözlü</w:t>
      </w:r>
      <w:r>
        <w:rPr>
          <w:rFonts w:ascii="Times-Roman" w:hAnsi="Times-Roman" w:cs="Times-Roman"/>
          <w:b/>
          <w:i/>
          <w:color w:val="1B1C20"/>
          <w:sz w:val="25"/>
          <w:szCs w:val="23"/>
        </w:rPr>
        <w:t xml:space="preserve"> olarak görüşlerin alınması yerinde olacaktır.</w:t>
      </w:r>
    </w:p>
    <w:p w:rsidR="008E7857" w:rsidRPr="000211A6" w:rsidRDefault="008E7857" w:rsidP="008E7857">
      <w:pPr>
        <w:pStyle w:val="ListeParagraf"/>
        <w:numPr>
          <w:ilvl w:val="0"/>
          <w:numId w:val="10"/>
        </w:numPr>
        <w:jc w:val="both"/>
      </w:pPr>
      <w:r>
        <w:rPr>
          <w:rFonts w:ascii="Times-Roman" w:hAnsi="Times-Roman" w:cs="Times-Roman"/>
          <w:b/>
          <w:i/>
          <w:color w:val="1B1C20"/>
          <w:sz w:val="25"/>
          <w:szCs w:val="23"/>
        </w:rPr>
        <w:t xml:space="preserve">Biriminiz Güçlü, Zayıf, Fırsat ve Tehditlerini </w:t>
      </w:r>
      <w:r w:rsidR="000211A6">
        <w:rPr>
          <w:rFonts w:ascii="Times-Roman" w:hAnsi="Times-Roman" w:cs="Times-Roman"/>
          <w:b/>
          <w:i/>
          <w:color w:val="1B1C20"/>
          <w:sz w:val="25"/>
          <w:szCs w:val="23"/>
        </w:rPr>
        <w:t xml:space="preserve">ekte yer alan forma önem sırasında yazınız. </w:t>
      </w:r>
    </w:p>
    <w:p w:rsidR="000211A6" w:rsidRPr="000211A6" w:rsidRDefault="000211A6" w:rsidP="000211A6">
      <w:pPr>
        <w:pStyle w:val="ListeParagraf"/>
        <w:numPr>
          <w:ilvl w:val="1"/>
          <w:numId w:val="10"/>
        </w:numPr>
        <w:jc w:val="both"/>
      </w:pPr>
      <w:r>
        <w:rPr>
          <w:rFonts w:ascii="Times-Roman" w:hAnsi="Times-Roman" w:cs="Times-Roman"/>
          <w:b/>
          <w:i/>
          <w:color w:val="1B1C20"/>
          <w:sz w:val="25"/>
          <w:szCs w:val="23"/>
        </w:rPr>
        <w:t>Çalışma için küçük bir grupla veya biriminiz stratejik planlama ekibiyle çalışabilirsiniz. Faaliyet çalışmasında olduğu gibi çalışma sadece ön çalışma olduğu unutulmamalıdır.</w:t>
      </w:r>
    </w:p>
    <w:p w:rsidR="000211A6" w:rsidRPr="008E7857" w:rsidRDefault="000211A6" w:rsidP="000211A6">
      <w:pPr>
        <w:pStyle w:val="ListeParagraf"/>
        <w:numPr>
          <w:ilvl w:val="1"/>
          <w:numId w:val="10"/>
        </w:numPr>
        <w:jc w:val="both"/>
      </w:pPr>
      <w:r>
        <w:rPr>
          <w:rFonts w:ascii="Times-Roman" w:hAnsi="Times-Roman" w:cs="Times-Roman"/>
          <w:b/>
          <w:i/>
          <w:color w:val="1B1C20"/>
          <w:sz w:val="25"/>
          <w:szCs w:val="23"/>
        </w:rPr>
        <w:t>Güçlü ve Zayıf yönler için Beşeri Kaynaklar, Mali Kaynaklar, Teknolojik İmkanlar, Kurum Kültürü ve Kuruluşun Yapısı başlıkları; Fırsat ve Tehditler için ise Ekonomik, Ekolojik, Demografik, Kültürel, Politik, Teknolojik durumda öngörülen değişimler ve mevcut durumun sorgulanması veya göz önünde bulundurulması önemlidir.</w:t>
      </w:r>
    </w:p>
    <w:p w:rsidR="008E7857" w:rsidRDefault="008E7857" w:rsidP="008E7857">
      <w:pPr>
        <w:pStyle w:val="ListeParagraf"/>
        <w:numPr>
          <w:ilvl w:val="0"/>
          <w:numId w:val="10"/>
        </w:numPr>
        <w:jc w:val="both"/>
      </w:pPr>
      <w:r>
        <w:rPr>
          <w:rFonts w:ascii="Times-Roman" w:hAnsi="Times-Roman" w:cs="Times-Roman"/>
          <w:b/>
          <w:i/>
          <w:color w:val="1B1C20"/>
          <w:sz w:val="25"/>
          <w:szCs w:val="23"/>
        </w:rPr>
        <w:t xml:space="preserve">Görüş ve önerilerinizin en geç 25.10.2013 tarihine kadar </w:t>
      </w:r>
      <w:hyperlink r:id="rId8" w:history="1">
        <w:r w:rsidRPr="00922069">
          <w:rPr>
            <w:rStyle w:val="Kpr"/>
            <w:rFonts w:ascii="Times-Roman" w:hAnsi="Times-Roman" w:cs="Times-Roman"/>
            <w:b/>
            <w:i/>
            <w:sz w:val="25"/>
            <w:szCs w:val="23"/>
          </w:rPr>
          <w:t>sgb_planlama@meb.gov.tr</w:t>
        </w:r>
      </w:hyperlink>
      <w:r>
        <w:rPr>
          <w:rFonts w:ascii="Times-Roman" w:hAnsi="Times-Roman" w:cs="Times-Roman"/>
          <w:b/>
          <w:i/>
          <w:color w:val="1B1C20"/>
          <w:sz w:val="25"/>
          <w:szCs w:val="23"/>
        </w:rPr>
        <w:t xml:space="preserve"> ve </w:t>
      </w:r>
      <w:hyperlink r:id="rId9" w:history="1">
        <w:r w:rsidRPr="00922069">
          <w:rPr>
            <w:rStyle w:val="Kpr"/>
            <w:rFonts w:ascii="Times-Roman" w:hAnsi="Times-Roman" w:cs="Times-Roman"/>
            <w:b/>
            <w:i/>
            <w:sz w:val="25"/>
            <w:szCs w:val="23"/>
          </w:rPr>
          <w:t>fatihislek@meb.gov.tr</w:t>
        </w:r>
      </w:hyperlink>
      <w:r>
        <w:rPr>
          <w:rFonts w:ascii="Times-Roman" w:hAnsi="Times-Roman" w:cs="Times-Roman"/>
          <w:b/>
          <w:i/>
          <w:color w:val="1B1C20"/>
          <w:sz w:val="25"/>
          <w:szCs w:val="23"/>
        </w:rPr>
        <w:t xml:space="preserve"> veya </w:t>
      </w:r>
      <w:hyperlink r:id="rId10" w:history="1">
        <w:r w:rsidRPr="00922069">
          <w:rPr>
            <w:rStyle w:val="Kpr"/>
            <w:rFonts w:ascii="Times-Roman" w:hAnsi="Times-Roman" w:cs="Times-Roman"/>
            <w:b/>
            <w:i/>
            <w:sz w:val="25"/>
            <w:szCs w:val="23"/>
          </w:rPr>
          <w:t>fatihislek46@gmail.com</w:t>
        </w:r>
      </w:hyperlink>
      <w:r>
        <w:rPr>
          <w:rFonts w:ascii="Times-Roman" w:hAnsi="Times-Roman" w:cs="Times-Roman"/>
          <w:b/>
          <w:i/>
          <w:color w:val="1B1C20"/>
          <w:sz w:val="25"/>
          <w:szCs w:val="23"/>
        </w:rPr>
        <w:t xml:space="preserve"> adreslerine gönderilmesi gerekmektedir.</w:t>
      </w:r>
    </w:p>
    <w:p w:rsidR="008E7857" w:rsidRDefault="008E7857"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995ED8" w:rsidRDefault="00995ED8" w:rsidP="009818D9">
      <w:pPr>
        <w:autoSpaceDE w:val="0"/>
        <w:autoSpaceDN w:val="0"/>
        <w:adjustRightInd w:val="0"/>
        <w:jc w:val="center"/>
        <w:rPr>
          <w:rFonts w:ascii="Times-Roman" w:hAnsi="Times-Roman" w:cs="Times-Roman"/>
          <w:b/>
          <w:color w:val="1B1C20"/>
          <w:sz w:val="33"/>
          <w:szCs w:val="23"/>
        </w:rPr>
      </w:pPr>
      <w:r w:rsidRPr="009818D9">
        <w:rPr>
          <w:rFonts w:ascii="Times-Roman" w:hAnsi="Times-Roman" w:cs="Times-Roman"/>
          <w:b/>
          <w:color w:val="1B1C20"/>
          <w:sz w:val="33"/>
          <w:szCs w:val="23"/>
        </w:rPr>
        <w:t>MEB FAALİYETLERİ ÖRNEĞİ</w:t>
      </w:r>
    </w:p>
    <w:p w:rsidR="00165381" w:rsidRPr="009818D9" w:rsidRDefault="00165381" w:rsidP="009818D9">
      <w:pPr>
        <w:autoSpaceDE w:val="0"/>
        <w:autoSpaceDN w:val="0"/>
        <w:adjustRightInd w:val="0"/>
        <w:jc w:val="center"/>
        <w:rPr>
          <w:rFonts w:ascii="Times-Roman" w:hAnsi="Times-Roman" w:cs="Times-Roman"/>
          <w:b/>
          <w:color w:val="1B1C20"/>
          <w:sz w:val="33"/>
          <w:szCs w:val="23"/>
        </w:rPr>
      </w:pPr>
    </w:p>
    <w:p w:rsidR="00995ED8" w:rsidRDefault="00995ED8" w:rsidP="008C3C3E">
      <w:pPr>
        <w:autoSpaceDE w:val="0"/>
        <w:autoSpaceDN w:val="0"/>
        <w:adjustRightInd w:val="0"/>
        <w:rPr>
          <w:rFonts w:ascii="Times-Roman" w:hAnsi="Times-Roman" w:cs="Times-Roman"/>
          <w:color w:val="1B1C20"/>
          <w:sz w:val="23"/>
          <w:szCs w:val="23"/>
        </w:rPr>
      </w:pPr>
    </w:p>
    <w:p w:rsidR="00274CCA" w:rsidRPr="00A473C1" w:rsidRDefault="00274CCA" w:rsidP="00274CCA">
      <w:pPr>
        <w:pStyle w:val="ListeParagraf"/>
        <w:numPr>
          <w:ilvl w:val="0"/>
          <w:numId w:val="8"/>
        </w:numPr>
        <w:autoSpaceDE w:val="0"/>
        <w:autoSpaceDN w:val="0"/>
        <w:adjustRightInd w:val="0"/>
        <w:rPr>
          <w:rFonts w:ascii="Times-Roman" w:hAnsi="Times-Roman" w:cs="Times-Roman"/>
          <w:b/>
          <w:color w:val="1B1C20"/>
          <w:sz w:val="35"/>
          <w:szCs w:val="23"/>
        </w:rPr>
      </w:pPr>
      <w:r w:rsidRPr="00A473C1">
        <w:rPr>
          <w:rFonts w:ascii="Times-Roman" w:hAnsi="Times-Roman" w:cs="Times-Roman"/>
          <w:b/>
          <w:color w:val="1B1C20"/>
          <w:sz w:val="35"/>
          <w:szCs w:val="23"/>
        </w:rPr>
        <w:t>Eğitim – Öğretim faaliyetleri</w:t>
      </w:r>
    </w:p>
    <w:p w:rsidR="009818D9" w:rsidRPr="009818D9" w:rsidRDefault="009818D9" w:rsidP="009818D9">
      <w:pPr>
        <w:autoSpaceDE w:val="0"/>
        <w:autoSpaceDN w:val="0"/>
        <w:adjustRightInd w:val="0"/>
        <w:ind w:left="720"/>
        <w:rPr>
          <w:rFonts w:ascii="Times-Roman" w:hAnsi="Times-Roman" w:cs="Times-Roman"/>
          <w:b/>
          <w:color w:val="1B1C20"/>
          <w:sz w:val="29"/>
          <w:szCs w:val="23"/>
        </w:rPr>
      </w:pPr>
    </w:p>
    <w:p w:rsidR="006B0D24" w:rsidRPr="00A473C1" w:rsidRDefault="006B0D24" w:rsidP="006B0D24">
      <w:pPr>
        <w:pStyle w:val="ListeParagraf"/>
        <w:numPr>
          <w:ilvl w:val="1"/>
          <w:numId w:val="8"/>
        </w:numPr>
        <w:autoSpaceDE w:val="0"/>
        <w:autoSpaceDN w:val="0"/>
        <w:adjustRightInd w:val="0"/>
        <w:ind w:left="1800"/>
        <w:jc w:val="both"/>
        <w:rPr>
          <w:rFonts w:ascii="Times-Roman" w:hAnsi="Times-Roman" w:cs="Times-Roman"/>
          <w:b/>
          <w:i/>
          <w:color w:val="1B1C20"/>
          <w:sz w:val="31"/>
          <w:szCs w:val="23"/>
          <w:highlight w:val="magenta"/>
          <w:u w:val="single"/>
        </w:rPr>
      </w:pPr>
      <w:r w:rsidRPr="00A473C1">
        <w:rPr>
          <w:rFonts w:ascii="Times-Roman" w:hAnsi="Times-Roman" w:cs="Times-Roman"/>
          <w:color w:val="1B1C20"/>
          <w:sz w:val="29"/>
          <w:szCs w:val="23"/>
          <w:highlight w:val="magenta"/>
          <w:u w:val="single"/>
        </w:rPr>
        <w:t xml:space="preserve">Temel Eğitim (Okul Öncesi Eğitim ve İlk Öğretim) Faaliyeti </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Pr="009818D9"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E0286D">
        <w:rPr>
          <w:rFonts w:ascii="Times-Roman" w:hAnsi="Times-Roman" w:cs="Times-Roman"/>
          <w:b/>
          <w:color w:val="1B1C20"/>
          <w:sz w:val="25"/>
          <w:szCs w:val="23"/>
        </w:rPr>
        <w:t>Kapsadığı Okul ve Kurumlar:</w:t>
      </w:r>
      <w:r>
        <w:rPr>
          <w:rFonts w:ascii="Times-Roman" w:hAnsi="Times-Roman" w:cs="Times-Roman"/>
          <w:b/>
          <w:i/>
          <w:color w:val="1B1C20"/>
          <w:sz w:val="25"/>
          <w:szCs w:val="23"/>
        </w:rPr>
        <w:t xml:space="preserve"> </w:t>
      </w:r>
      <w:r w:rsidRPr="009818D9">
        <w:rPr>
          <w:rFonts w:ascii="Times-Roman" w:hAnsi="Times-Roman" w:cs="Times-Roman"/>
          <w:i/>
          <w:color w:val="1B1C20"/>
          <w:sz w:val="25"/>
          <w:szCs w:val="23"/>
        </w:rPr>
        <w:t xml:space="preserve">Bağımsız Anaokulları, </w:t>
      </w:r>
      <w:r>
        <w:rPr>
          <w:rFonts w:ascii="Times-Roman" w:hAnsi="Times-Roman" w:cs="Times-Roman"/>
          <w:i/>
          <w:color w:val="1B1C20"/>
          <w:sz w:val="25"/>
          <w:szCs w:val="23"/>
        </w:rPr>
        <w:t>Anasınıfları,</w:t>
      </w:r>
      <w:r w:rsidRPr="009818D9">
        <w:rPr>
          <w:rFonts w:ascii="Times-Roman" w:hAnsi="Times-Roman" w:cs="Times-Roman"/>
          <w:i/>
          <w:color w:val="1B1C20"/>
          <w:sz w:val="25"/>
          <w:szCs w:val="23"/>
        </w:rPr>
        <w:t xml:space="preserve"> İlkokullar.</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E0286D">
        <w:rPr>
          <w:rFonts w:ascii="Times-Roman" w:hAnsi="Times-Roman" w:cs="Times-Roman"/>
          <w:b/>
          <w:color w:val="1B1C20"/>
          <w:sz w:val="25"/>
          <w:szCs w:val="23"/>
        </w:rPr>
        <w:t>Temel işlevleri, görevleri, misyonu veya Gelişim Alanları:</w:t>
      </w:r>
      <w:r>
        <w:rPr>
          <w:rFonts w:ascii="Times-Roman" w:hAnsi="Times-Roman" w:cs="Times-Roman"/>
          <w:b/>
          <w:i/>
          <w:color w:val="1B1C20"/>
          <w:sz w:val="25"/>
          <w:szCs w:val="23"/>
        </w:rPr>
        <w:t xml:space="preserve">   </w:t>
      </w:r>
      <w:r w:rsidRPr="009818D9">
        <w:rPr>
          <w:rFonts w:ascii="Times-Roman" w:hAnsi="Times-Roman" w:cs="Times-Roman"/>
          <w:i/>
          <w:color w:val="1B1C20"/>
          <w:sz w:val="25"/>
          <w:szCs w:val="23"/>
        </w:rPr>
        <w:t xml:space="preserve">Okula Hazırlık Evresi, Yeteneğin </w:t>
      </w:r>
      <w:r w:rsidR="00A473C1">
        <w:rPr>
          <w:rFonts w:ascii="Times-Roman" w:hAnsi="Times-Roman" w:cs="Times-Roman"/>
          <w:i/>
          <w:color w:val="1B1C20"/>
          <w:sz w:val="25"/>
          <w:szCs w:val="23"/>
        </w:rPr>
        <w:t>K</w:t>
      </w:r>
      <w:r w:rsidRPr="009818D9">
        <w:rPr>
          <w:rFonts w:ascii="Times-Roman" w:hAnsi="Times-Roman" w:cs="Times-Roman"/>
          <w:i/>
          <w:color w:val="1B1C20"/>
          <w:sz w:val="25"/>
          <w:szCs w:val="23"/>
        </w:rPr>
        <w:t>eşfedilme Dönemi, Eğitim Sisteminin genel ve özel amaçlarına uygun vatandaş yetiştirme işlevi, Okuma yazma ve dil gelişimi eğitimi, karakter gelişimi-davranış oluşturma çağı,</w:t>
      </w:r>
      <w:r>
        <w:rPr>
          <w:rFonts w:ascii="Times-Roman" w:hAnsi="Times-Roman" w:cs="Times-Roman"/>
          <w:i/>
          <w:color w:val="1B1C20"/>
          <w:sz w:val="25"/>
          <w:szCs w:val="23"/>
        </w:rPr>
        <w:t xml:space="preserve"> tüm çocukların eğitim alma zorunluluğu </w:t>
      </w:r>
      <w:r w:rsidRPr="009818D9">
        <w:rPr>
          <w:rFonts w:ascii="Times-Roman" w:hAnsi="Times-Roman" w:cs="Times-Roman"/>
          <w:i/>
          <w:color w:val="1B1C20"/>
          <w:sz w:val="25"/>
          <w:szCs w:val="23"/>
        </w:rPr>
        <w:t>vb</w:t>
      </w:r>
      <w:proofErr w:type="gramStart"/>
      <w:r w:rsidRPr="009818D9">
        <w:rPr>
          <w:rFonts w:ascii="Times-Roman" w:hAnsi="Times-Roman" w:cs="Times-Roman"/>
          <w:i/>
          <w:color w:val="1B1C20"/>
          <w:sz w:val="25"/>
          <w:szCs w:val="23"/>
        </w:rPr>
        <w:t>)</w:t>
      </w:r>
      <w:proofErr w:type="gramEnd"/>
    </w:p>
    <w:p w:rsidR="006B0D24" w:rsidRPr="009818D9" w:rsidRDefault="006B0D24" w:rsidP="006B0D24">
      <w:pPr>
        <w:pStyle w:val="ListeParagraf"/>
        <w:autoSpaceDE w:val="0"/>
        <w:autoSpaceDN w:val="0"/>
        <w:adjustRightInd w:val="0"/>
        <w:ind w:left="1800"/>
        <w:jc w:val="both"/>
        <w:rPr>
          <w:rFonts w:ascii="Times-Roman" w:hAnsi="Times-Roman" w:cs="Times-Roman"/>
          <w:i/>
          <w:color w:val="1B1C20"/>
          <w:sz w:val="25"/>
          <w:szCs w:val="23"/>
        </w:rPr>
      </w:pPr>
      <w:proofErr w:type="gramStart"/>
      <w:r w:rsidRPr="00F153AA">
        <w:rPr>
          <w:rFonts w:ascii="Times-Roman" w:hAnsi="Times-Roman" w:cs="Times-Roman"/>
          <w:b/>
          <w:color w:val="1B1C20"/>
          <w:sz w:val="25"/>
          <w:szCs w:val="23"/>
          <w:highlight w:val="yellow"/>
        </w:rPr>
        <w:t>….</w:t>
      </w:r>
      <w:proofErr w:type="gramEnd"/>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Pr="00E0286D" w:rsidRDefault="006B0D24" w:rsidP="006B0D24">
      <w:pPr>
        <w:pStyle w:val="ListeParagraf"/>
        <w:autoSpaceDE w:val="0"/>
        <w:autoSpaceDN w:val="0"/>
        <w:adjustRightInd w:val="0"/>
        <w:ind w:left="1800"/>
        <w:jc w:val="both"/>
        <w:rPr>
          <w:rFonts w:ascii="Times-Roman" w:hAnsi="Times-Roman" w:cs="Times-Roman"/>
          <w:b/>
          <w:color w:val="1B1C20"/>
          <w:sz w:val="25"/>
          <w:szCs w:val="23"/>
        </w:rPr>
      </w:pPr>
      <w:r w:rsidRPr="00E0286D">
        <w:rPr>
          <w:rFonts w:ascii="Times-Roman" w:hAnsi="Times-Roman" w:cs="Times-Roman"/>
          <w:b/>
          <w:color w:val="1B1C20"/>
          <w:sz w:val="25"/>
          <w:szCs w:val="23"/>
        </w:rPr>
        <w:t xml:space="preserve">Temel görevleri-misyonu gerçekleştirmek / gelişim alanları için yürüttüğü Temel faaliyetler ve bu faaliyetler için yapılanlar= </w:t>
      </w:r>
    </w:p>
    <w:p w:rsidR="006B0D24" w:rsidRPr="00E0286D" w:rsidRDefault="006B0D24" w:rsidP="006B0D24">
      <w:pPr>
        <w:pStyle w:val="ListeParagraf"/>
        <w:autoSpaceDE w:val="0"/>
        <w:autoSpaceDN w:val="0"/>
        <w:adjustRightInd w:val="0"/>
        <w:ind w:left="1800"/>
        <w:jc w:val="both"/>
        <w:rPr>
          <w:rFonts w:ascii="Times-Roman" w:hAnsi="Times-Roman" w:cs="Times-Roman"/>
          <w:b/>
          <w:i/>
          <w:color w:val="1B1C20"/>
          <w:sz w:val="23"/>
          <w:szCs w:val="23"/>
        </w:rPr>
      </w:pPr>
      <w:r w:rsidRPr="00E0286D">
        <w:rPr>
          <w:rFonts w:ascii="Times-Roman" w:hAnsi="Times-Roman" w:cs="Times-Roman"/>
          <w:b/>
          <w:i/>
          <w:color w:val="1B1C20"/>
          <w:sz w:val="23"/>
          <w:szCs w:val="23"/>
        </w:rPr>
        <w:t xml:space="preserve">Okullaşma Faaliyetleri: </w:t>
      </w:r>
      <w:r w:rsidRPr="00E0286D">
        <w:rPr>
          <w:rFonts w:ascii="Times-Roman" w:hAnsi="Times-Roman" w:cs="Times-Roman"/>
          <w:i/>
          <w:color w:val="1B1C20"/>
          <w:sz w:val="23"/>
          <w:szCs w:val="23"/>
        </w:rPr>
        <w:t xml:space="preserve">Okul yapımı, Velilere yönelik Farkındalık Çalışmaları, Sürekli devamsızların izlenmesi ve müdahalesi çalışmaları, Okullara yönelik mevzuat düzenlemeleri </w:t>
      </w:r>
      <w:r>
        <w:rPr>
          <w:rFonts w:ascii="Times-Roman" w:hAnsi="Times-Roman" w:cs="Times-Roman"/>
          <w:i/>
          <w:color w:val="1B1C20"/>
          <w:sz w:val="23"/>
          <w:szCs w:val="23"/>
        </w:rPr>
        <w:t>(</w:t>
      </w:r>
      <w:r w:rsidRPr="00E0286D">
        <w:rPr>
          <w:rFonts w:ascii="Times-Roman" w:hAnsi="Times-Roman" w:cs="Times-Roman"/>
          <w:i/>
          <w:color w:val="1B1C20"/>
          <w:sz w:val="23"/>
          <w:szCs w:val="23"/>
        </w:rPr>
        <w:t>genelge</w:t>
      </w:r>
      <w:r>
        <w:rPr>
          <w:rFonts w:ascii="Times-Roman" w:hAnsi="Times-Roman" w:cs="Times-Roman"/>
          <w:i/>
          <w:color w:val="1B1C20"/>
          <w:sz w:val="23"/>
          <w:szCs w:val="23"/>
        </w:rPr>
        <w:t xml:space="preserve"> gibi),</w:t>
      </w:r>
      <w:r w:rsidRPr="00E0286D">
        <w:rPr>
          <w:rFonts w:ascii="Times-Roman" w:hAnsi="Times-Roman" w:cs="Times-Roman"/>
          <w:i/>
          <w:color w:val="1B1C20"/>
          <w:sz w:val="23"/>
          <w:szCs w:val="23"/>
        </w:rPr>
        <w:t xml:space="preserve"> vb,</w:t>
      </w:r>
      <w:r w:rsidRPr="00E0286D">
        <w:rPr>
          <w:rFonts w:ascii="Times-Roman" w:hAnsi="Times-Roman" w:cs="Times-Roman"/>
          <w:b/>
          <w:i/>
          <w:color w:val="1B1C20"/>
          <w:sz w:val="23"/>
          <w:szCs w:val="23"/>
        </w:rPr>
        <w:t xml:space="preserve"> </w:t>
      </w:r>
    </w:p>
    <w:p w:rsidR="006B0D24" w:rsidRPr="00E0286D" w:rsidRDefault="006B0D24" w:rsidP="006B0D24">
      <w:pPr>
        <w:pStyle w:val="ListeParagraf"/>
        <w:autoSpaceDE w:val="0"/>
        <w:autoSpaceDN w:val="0"/>
        <w:adjustRightInd w:val="0"/>
        <w:ind w:left="1800"/>
        <w:jc w:val="both"/>
        <w:rPr>
          <w:rFonts w:ascii="Times-Roman" w:hAnsi="Times-Roman" w:cs="Times-Roman"/>
          <w:b/>
          <w:i/>
          <w:color w:val="1B1C20"/>
          <w:sz w:val="23"/>
          <w:szCs w:val="23"/>
        </w:rPr>
      </w:pPr>
      <w:r w:rsidRPr="00E0286D">
        <w:rPr>
          <w:rFonts w:ascii="Times-Roman" w:hAnsi="Times-Roman" w:cs="Times-Roman"/>
          <w:b/>
          <w:i/>
          <w:color w:val="1B1C20"/>
          <w:sz w:val="23"/>
          <w:szCs w:val="23"/>
        </w:rPr>
        <w:t xml:space="preserve">Müfredat Faaliyetleri: </w:t>
      </w:r>
      <w:r w:rsidRPr="00E0286D">
        <w:rPr>
          <w:rFonts w:ascii="Times-Roman" w:hAnsi="Times-Roman" w:cs="Times-Roman"/>
          <w:i/>
          <w:color w:val="1B1C20"/>
          <w:sz w:val="23"/>
          <w:szCs w:val="23"/>
        </w:rPr>
        <w:t>Müfredatın oluşturulması, misyonu/görevleri gerçekleştirmede müfredatın yeterliliğinin ölçülmesi, vb</w:t>
      </w:r>
    </w:p>
    <w:p w:rsidR="006B0D24" w:rsidRDefault="006B0D24" w:rsidP="006B0D24">
      <w:pPr>
        <w:ind w:left="1092" w:firstLine="708"/>
        <w:rPr>
          <w:rFonts w:ascii="Times-Roman" w:hAnsi="Times-Roman" w:cs="Times-Roman"/>
          <w:b/>
          <w:i/>
          <w:color w:val="1B1C20"/>
          <w:sz w:val="25"/>
          <w:szCs w:val="23"/>
        </w:rPr>
      </w:pPr>
      <w:r w:rsidRPr="00F153AA">
        <w:rPr>
          <w:rFonts w:ascii="Times-Roman" w:hAnsi="Times-Roman" w:cs="Times-Roman"/>
          <w:b/>
          <w:i/>
          <w:color w:val="1B1C20"/>
          <w:sz w:val="25"/>
          <w:szCs w:val="23"/>
          <w:highlight w:val="yellow"/>
        </w:rPr>
        <w:t>…</w:t>
      </w:r>
      <w:r>
        <w:rPr>
          <w:rFonts w:ascii="Times-Roman" w:hAnsi="Times-Roman" w:cs="Times-Roman"/>
          <w:b/>
          <w:i/>
          <w:color w:val="1B1C20"/>
          <w:sz w:val="25"/>
          <w:szCs w:val="23"/>
        </w:rPr>
        <w:t xml:space="preserve"> </w:t>
      </w:r>
    </w:p>
    <w:p w:rsidR="008E7857" w:rsidRDefault="008E7857" w:rsidP="006B0D24">
      <w:pPr>
        <w:ind w:left="1092" w:firstLine="708"/>
        <w:rPr>
          <w:rFonts w:ascii="Times-Roman" w:hAnsi="Times-Roman" w:cs="Times-Roman"/>
          <w:b/>
          <w:i/>
          <w:color w:val="1B1C20"/>
          <w:sz w:val="25"/>
          <w:szCs w:val="23"/>
        </w:rPr>
      </w:pPr>
    </w:p>
    <w:p w:rsidR="002D6FBA" w:rsidRDefault="002D6FBA" w:rsidP="002D6FBA">
      <w:pPr>
        <w:jc w:val="both"/>
        <w:rPr>
          <w:rFonts w:ascii="Times-Roman" w:hAnsi="Times-Roman" w:cs="Times-Roman"/>
          <w:b/>
          <w:i/>
          <w:color w:val="1B1C20"/>
          <w:sz w:val="25"/>
          <w:szCs w:val="23"/>
        </w:rPr>
      </w:pPr>
    </w:p>
    <w:p w:rsidR="009A61C7" w:rsidRDefault="009A61C7" w:rsidP="002D6FBA">
      <w:pPr>
        <w:jc w:val="both"/>
      </w:pPr>
    </w:p>
    <w:p w:rsidR="00F3693F" w:rsidRPr="00F3693F" w:rsidRDefault="00F3693F" w:rsidP="00F3693F">
      <w:pPr>
        <w:autoSpaceDE w:val="0"/>
        <w:autoSpaceDN w:val="0"/>
        <w:adjustRightInd w:val="0"/>
        <w:jc w:val="both"/>
        <w:rPr>
          <w:rFonts w:ascii="Times-Roman" w:hAnsi="Times-Roman" w:cs="Times-Roman"/>
          <w:b/>
          <w:i/>
          <w:color w:val="1B1C20"/>
          <w:sz w:val="25"/>
          <w:szCs w:val="23"/>
        </w:rPr>
      </w:pPr>
    </w:p>
    <w:p w:rsidR="00E0286D" w:rsidRPr="00A473C1" w:rsidRDefault="00274CCA"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Orta öğretim</w:t>
      </w:r>
      <w:r w:rsidR="008C1971"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 xml:space="preserve">faaliyeti </w:t>
      </w:r>
    </w:p>
    <w:p w:rsidR="00A473C1" w:rsidRPr="00A473C1" w:rsidRDefault="00A473C1" w:rsidP="00A473C1">
      <w:pPr>
        <w:pStyle w:val="ListeParagraf"/>
        <w:autoSpaceDE w:val="0"/>
        <w:autoSpaceDN w:val="0"/>
        <w:adjustRightInd w:val="0"/>
        <w:ind w:left="1800"/>
        <w:jc w:val="both"/>
        <w:rPr>
          <w:rFonts w:ascii="Times-Roman" w:hAnsi="Times-Roman" w:cs="Times-Roman"/>
          <w:color w:val="1B1C20"/>
          <w:sz w:val="29"/>
          <w:szCs w:val="23"/>
          <w:u w:val="single"/>
        </w:rPr>
      </w:pPr>
    </w:p>
    <w:p w:rsidR="00AF51B4" w:rsidRDefault="00AF51B4" w:rsidP="00310D50">
      <w:pPr>
        <w:pStyle w:val="ListeParagraf"/>
        <w:autoSpaceDE w:val="0"/>
        <w:autoSpaceDN w:val="0"/>
        <w:adjustRightInd w:val="0"/>
        <w:ind w:left="1080"/>
        <w:rPr>
          <w:rFonts w:ascii="Times-Roman" w:hAnsi="Times-Roman"/>
          <w:i/>
          <w:color w:val="1B1C20"/>
          <w:sz w:val="25"/>
          <w:szCs w:val="25"/>
        </w:rPr>
      </w:pPr>
      <w:r w:rsidRPr="00AF51B4">
        <w:rPr>
          <w:rFonts w:ascii="Times-Roman" w:hAnsi="Times-Roman" w:cs="Times-Roman"/>
          <w:b/>
          <w:color w:val="1B1C20"/>
          <w:sz w:val="25"/>
          <w:szCs w:val="23"/>
        </w:rPr>
        <w:t xml:space="preserve">Kapsadığı Okul ve Kurumlar: </w:t>
      </w:r>
      <w:r w:rsidRPr="00AF51B4">
        <w:rPr>
          <w:rFonts w:ascii="Times-Roman" w:hAnsi="Times-Roman"/>
          <w:i/>
          <w:color w:val="1B1C20"/>
          <w:sz w:val="25"/>
          <w:szCs w:val="25"/>
        </w:rPr>
        <w:t>Ortaokullar,</w:t>
      </w:r>
      <w:r w:rsidRPr="00AF51B4">
        <w:rPr>
          <w:rFonts w:ascii="Times-Roman" w:hAnsi="Times-Roman" w:cs="Times-Roman"/>
          <w:b/>
          <w:color w:val="1B1C20"/>
          <w:sz w:val="25"/>
          <w:szCs w:val="23"/>
        </w:rPr>
        <w:t xml:space="preserve"> </w:t>
      </w:r>
      <w:r w:rsidRPr="00AF51B4">
        <w:rPr>
          <w:rFonts w:ascii="Times-Roman" w:hAnsi="Times-Roman"/>
          <w:i/>
          <w:color w:val="1B1C20"/>
          <w:sz w:val="25"/>
          <w:szCs w:val="25"/>
        </w:rPr>
        <w:t>Genel liseler, Anadolu liseleri, Fen liseleri,</w:t>
      </w:r>
      <w:r w:rsidRPr="00AF51B4">
        <w:rPr>
          <w:rFonts w:ascii="Times-Roman" w:hAnsi="Times-Roman"/>
          <w:color w:val="1B1C20"/>
          <w:sz w:val="25"/>
          <w:szCs w:val="25"/>
        </w:rPr>
        <w:t xml:space="preserve"> </w:t>
      </w:r>
      <w:r w:rsidRPr="00AF51B4">
        <w:rPr>
          <w:rFonts w:ascii="Times-Roman" w:hAnsi="Times-Roman"/>
          <w:i/>
          <w:color w:val="1B1C20"/>
          <w:sz w:val="25"/>
          <w:szCs w:val="25"/>
        </w:rPr>
        <w:t xml:space="preserve">Sosyal bilimler liseleri, Anadolu öğretmen liseleri </w:t>
      </w:r>
    </w:p>
    <w:p w:rsidR="00310D50" w:rsidRPr="00310D50" w:rsidRDefault="00310D50" w:rsidP="00310D50">
      <w:pPr>
        <w:pStyle w:val="ListeParagraf"/>
        <w:autoSpaceDE w:val="0"/>
        <w:autoSpaceDN w:val="0"/>
        <w:adjustRightInd w:val="0"/>
        <w:ind w:left="1080"/>
        <w:rPr>
          <w:rFonts w:ascii="Times-Roman" w:hAnsi="Times-Roman"/>
          <w:i/>
          <w:color w:val="1B1C20"/>
          <w:sz w:val="25"/>
          <w:szCs w:val="25"/>
        </w:rPr>
      </w:pPr>
    </w:p>
    <w:p w:rsidR="00AF51B4" w:rsidRPr="00AF51B4" w:rsidRDefault="00AF51B4" w:rsidP="00AF51B4">
      <w:pPr>
        <w:pStyle w:val="ListeParagraf"/>
        <w:ind w:left="1080"/>
        <w:rPr>
          <w:rFonts w:ascii="Times-Roman" w:hAnsi="Times-Roman" w:cs="Times-Roman"/>
          <w:b/>
          <w:i/>
          <w:color w:val="1B1C20"/>
          <w:sz w:val="25"/>
          <w:szCs w:val="23"/>
        </w:rPr>
      </w:pPr>
      <w:r w:rsidRPr="00AF51B4">
        <w:rPr>
          <w:rFonts w:ascii="Times-Roman" w:hAnsi="Times-Roman" w:cs="Times-Roman"/>
          <w:b/>
          <w:color w:val="1B1C20"/>
          <w:sz w:val="25"/>
          <w:szCs w:val="23"/>
        </w:rPr>
        <w:t>Temel işlevleri, görevleri, misyonu veya Gelişim Alanları:</w:t>
      </w:r>
      <w:r w:rsidRPr="00AF51B4">
        <w:rPr>
          <w:rFonts w:ascii="Times-Roman" w:hAnsi="Times-Roman" w:cs="Times-Roman"/>
          <w:b/>
          <w:i/>
          <w:color w:val="1B1C20"/>
          <w:sz w:val="25"/>
          <w:szCs w:val="23"/>
        </w:rPr>
        <w:t xml:space="preserve">  </w:t>
      </w:r>
      <w:r w:rsidRPr="00AF51B4">
        <w:rPr>
          <w:rFonts w:ascii="Times-Roman" w:hAnsi="Times-Roman" w:cs="Times-Roman"/>
          <w:i/>
          <w:color w:val="1B1C20"/>
          <w:sz w:val="25"/>
          <w:szCs w:val="23"/>
        </w:rPr>
        <w:t>Hayata ve Üst Öğrenime Hazırlama İşlevi, Ortak Genel kültür Oluşturma Çağı, Gençlerin ilgi ve yetenekleri doğrultusunda gelişiminin sağlanması, gençlerin sosyal ve duygusal gelişimi, Teknoloji öğrenme çağı, vb</w:t>
      </w:r>
      <w:r w:rsidRPr="00AF51B4">
        <w:rPr>
          <w:rFonts w:ascii="Times-Roman" w:hAnsi="Times-Roman" w:cs="Times-Roman"/>
          <w:b/>
          <w:i/>
          <w:color w:val="1B1C20"/>
          <w:sz w:val="25"/>
          <w:szCs w:val="23"/>
        </w:rPr>
        <w:t xml:space="preserve"> </w:t>
      </w:r>
    </w:p>
    <w:p w:rsidR="00AF51B4" w:rsidRPr="00AF51B4" w:rsidRDefault="00AF51B4" w:rsidP="00AF51B4">
      <w:pPr>
        <w:pStyle w:val="ListeParagraf"/>
        <w:ind w:left="1080"/>
        <w:rPr>
          <w:rFonts w:ascii="Times-Roman" w:hAnsi="Times-Roman" w:cs="Times-Roman"/>
          <w:b/>
          <w:i/>
          <w:color w:val="1B1C20"/>
          <w:sz w:val="25"/>
          <w:szCs w:val="23"/>
        </w:rPr>
      </w:pPr>
    </w:p>
    <w:p w:rsidR="00855443" w:rsidRPr="00855443" w:rsidRDefault="00AF51B4" w:rsidP="00AF51B4">
      <w:pPr>
        <w:pStyle w:val="ListeParagraf"/>
        <w:ind w:left="1080"/>
        <w:rPr>
          <w:rFonts w:ascii="Times-Roman" w:hAnsi="Times-Roman" w:cs="Times-Roman"/>
          <w:color w:val="1B1C20"/>
          <w:sz w:val="23"/>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p>
    <w:p w:rsidR="00855443" w:rsidRDefault="00855443" w:rsidP="00855443">
      <w:pPr>
        <w:pStyle w:val="ListeParagraf"/>
        <w:autoSpaceDE w:val="0"/>
        <w:autoSpaceDN w:val="0"/>
        <w:adjustRightInd w:val="0"/>
        <w:ind w:left="1800"/>
        <w:jc w:val="both"/>
        <w:rPr>
          <w:rFonts w:ascii="Times-Roman" w:hAnsi="Times-Roman" w:cs="Times-Roman"/>
          <w:color w:val="1B1C20"/>
          <w:sz w:val="23"/>
          <w:szCs w:val="23"/>
        </w:rPr>
      </w:pPr>
    </w:p>
    <w:p w:rsidR="00E0286D" w:rsidRPr="00A473C1" w:rsidRDefault="008C1971"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lastRenderedPageBreak/>
        <w:t>Mesleki ve Teknik Eğitim</w:t>
      </w:r>
      <w:r w:rsidR="00A47C04" w:rsidRPr="00A473C1">
        <w:rPr>
          <w:rFonts w:ascii="Times-Roman" w:hAnsi="Times-Roman" w:cs="Times-Roman"/>
          <w:color w:val="1B1C20"/>
          <w:sz w:val="29"/>
          <w:szCs w:val="23"/>
          <w:highlight w:val="magenta"/>
          <w:u w:val="single"/>
        </w:rPr>
        <w:t xml:space="preserve"> Faaliyeti</w:t>
      </w:r>
      <w:r w:rsidR="00EF71AC" w:rsidRPr="00A473C1">
        <w:rPr>
          <w:rFonts w:ascii="Times-Roman" w:hAnsi="Times-Roman" w:cs="Times-Roman"/>
          <w:color w:val="1B1C20"/>
          <w:sz w:val="29"/>
          <w:szCs w:val="23"/>
          <w:highlight w:val="magenta"/>
          <w:u w:val="single"/>
        </w:rPr>
        <w:t xml:space="preserve"> </w:t>
      </w:r>
    </w:p>
    <w:p w:rsidR="00F64F29" w:rsidRDefault="00F64F29" w:rsidP="00F64F29">
      <w:pPr>
        <w:pStyle w:val="ListeParagraf"/>
        <w:ind w:left="1080"/>
        <w:rPr>
          <w:rFonts w:ascii="Times-Roman" w:hAnsi="Times-Roman" w:cs="Times-Roman"/>
          <w:b/>
          <w:color w:val="1B1C20"/>
          <w:sz w:val="23"/>
          <w:szCs w:val="23"/>
        </w:rPr>
      </w:pPr>
    </w:p>
    <w:p w:rsidR="00F64F29" w:rsidRPr="00E94F7F" w:rsidRDefault="00F64F29" w:rsidP="00F64F29">
      <w:pPr>
        <w:pStyle w:val="ListeParagraf"/>
        <w:ind w:left="1080"/>
        <w:rPr>
          <w:color w:val="FF0000"/>
        </w:rPr>
      </w:pPr>
      <w:r w:rsidRPr="00E94F7F">
        <w:rPr>
          <w:rFonts w:ascii="Times-Roman" w:hAnsi="Times-Roman" w:cs="Times-Roman"/>
          <w:b/>
          <w:color w:val="FF0000"/>
          <w:sz w:val="23"/>
          <w:szCs w:val="23"/>
        </w:rPr>
        <w:t xml:space="preserve">Temel İşlevi: </w:t>
      </w:r>
      <w:r w:rsidRPr="00E94F7F">
        <w:rPr>
          <w:rFonts w:ascii="Times-Roman" w:hAnsi="Times-Roman" w:cs="Times-Roman"/>
          <w:color w:val="FF0000"/>
          <w:sz w:val="23"/>
          <w:szCs w:val="23"/>
        </w:rPr>
        <w:t>Öğrencilere kabiliyet ve ilgilerine göre eğitim işlevi, mesleki staj, ülke ekonomisinin ihtiyaç duyduğu ara elemanı yetiştirme işlevi, küresel rekabet gücüne sahip beşeri sermaye oluşturma işlevi, bilgi ekonomisi ve değişen teknolojinin ihtiyaç duyduğu nitelikli insan gücünü yetiştirme işlevi</w:t>
      </w:r>
      <w:r w:rsidRPr="00E94F7F">
        <w:rPr>
          <w:rFonts w:ascii="Times-Roman" w:hAnsi="Times-Roman" w:cs="Times-Roman"/>
          <w:color w:val="FF0000"/>
          <w:sz w:val="23"/>
          <w:szCs w:val="23"/>
        </w:rPr>
        <w:t>, öğrencileri bir üst öğrenime hazırlama işlevi</w:t>
      </w:r>
      <w:r w:rsidRPr="00E94F7F">
        <w:rPr>
          <w:rFonts w:ascii="Times-Roman" w:hAnsi="Times-Roman" w:cs="Times-Roman"/>
          <w:color w:val="FF0000"/>
          <w:sz w:val="23"/>
          <w:szCs w:val="23"/>
        </w:rPr>
        <w:t>.</w:t>
      </w:r>
    </w:p>
    <w:p w:rsidR="00A473C1" w:rsidRPr="00A473C1" w:rsidRDefault="00A473C1" w:rsidP="00A473C1">
      <w:pPr>
        <w:pStyle w:val="ListeParagraf"/>
        <w:autoSpaceDE w:val="0"/>
        <w:autoSpaceDN w:val="0"/>
        <w:adjustRightInd w:val="0"/>
        <w:ind w:left="1800"/>
        <w:jc w:val="both"/>
        <w:rPr>
          <w:rFonts w:ascii="Times-Roman" w:hAnsi="Times-Roman" w:cs="Times-Roman"/>
          <w:color w:val="1B1C20"/>
          <w:sz w:val="29"/>
          <w:szCs w:val="23"/>
          <w:u w:val="single"/>
        </w:rPr>
      </w:pPr>
      <w:bookmarkStart w:id="0" w:name="_GoBack"/>
      <w:bookmarkEnd w:id="0"/>
    </w:p>
    <w:p w:rsidR="00F64F29" w:rsidRDefault="006B0D24" w:rsidP="00F64F29">
      <w:pPr>
        <w:pStyle w:val="ListeParagraf"/>
        <w:ind w:left="1080"/>
        <w:rPr>
          <w:rFonts w:ascii="Times-Roman" w:hAnsi="Times-Roman" w:cs="Times-Roman"/>
          <w:color w:val="1B1C20"/>
          <w:sz w:val="23"/>
          <w:szCs w:val="23"/>
        </w:rPr>
      </w:pPr>
      <w:r w:rsidRPr="006B0D24">
        <w:rPr>
          <w:rFonts w:ascii="Times-Roman" w:hAnsi="Times-Roman" w:cs="Times-Roman"/>
          <w:b/>
          <w:color w:val="1B1C20"/>
          <w:sz w:val="25"/>
          <w:szCs w:val="23"/>
        </w:rPr>
        <w:t>Kapsadığı Okul ve Kurumlar:</w:t>
      </w:r>
      <w:r w:rsidRPr="006B0D24">
        <w:rPr>
          <w:rFonts w:ascii="Times-Roman" w:hAnsi="Times-Roman"/>
          <w:sz w:val="29"/>
          <w:szCs w:val="29"/>
        </w:rPr>
        <w:t xml:space="preserve">  </w:t>
      </w:r>
      <w:r w:rsidRPr="006B0D24">
        <w:rPr>
          <w:rFonts w:ascii="Times-Roman" w:hAnsi="Times-Roman" w:cs="Times-Roman"/>
          <w:color w:val="1B1C20"/>
          <w:sz w:val="23"/>
          <w:szCs w:val="23"/>
        </w:rPr>
        <w:t>(endüstri-meslek liseleri, sağlık meslek liseleri, imam hatip liseleri, ticaret-turizm liseleri, uygulama okulları, çıraklık okulları, güzel sanatlar ve spor liseleri)</w:t>
      </w:r>
    </w:p>
    <w:p w:rsidR="00F64F29" w:rsidRPr="00E94F7F" w:rsidRDefault="00F64F29" w:rsidP="00F64F29">
      <w:pPr>
        <w:pStyle w:val="ListeParagraf"/>
        <w:ind w:left="1080"/>
        <w:rPr>
          <w:rFonts w:ascii="Times-Roman" w:hAnsi="Times-Roman" w:cs="Times-Roman"/>
          <w:color w:val="FF0000"/>
          <w:sz w:val="23"/>
          <w:szCs w:val="23"/>
        </w:rPr>
      </w:pPr>
      <w:r w:rsidRPr="00E94F7F">
        <w:rPr>
          <w:rFonts w:ascii="Times-Roman" w:hAnsi="Times-Roman" w:cs="Times-Roman"/>
          <w:b/>
          <w:color w:val="FF0000"/>
          <w:sz w:val="25"/>
          <w:szCs w:val="23"/>
        </w:rPr>
        <w:t>Notlar:</w:t>
      </w:r>
    </w:p>
    <w:p w:rsidR="00F64F29" w:rsidRPr="00E94F7F" w:rsidRDefault="00F64F29" w:rsidP="00F64F29">
      <w:pPr>
        <w:pStyle w:val="ListeParagraf"/>
        <w:numPr>
          <w:ilvl w:val="0"/>
          <w:numId w:val="12"/>
        </w:numPr>
        <w:rPr>
          <w:rFonts w:ascii="Times-Roman" w:hAnsi="Times-Roman" w:cs="Times-Roman"/>
          <w:color w:val="FF0000"/>
          <w:sz w:val="23"/>
          <w:szCs w:val="23"/>
        </w:rPr>
      </w:pPr>
      <w:r w:rsidRPr="00E94F7F">
        <w:rPr>
          <w:rFonts w:ascii="Times-Roman" w:hAnsi="Times-Roman" w:cs="Times-Roman"/>
          <w:color w:val="FF0000"/>
          <w:sz w:val="23"/>
          <w:szCs w:val="23"/>
        </w:rPr>
        <w:t>İmam Hatip Liseleri ve İmam Hatip Ortaokulları, ortaöğretim teması altında ele alınmalıdır.</w:t>
      </w:r>
    </w:p>
    <w:p w:rsidR="00F64F29" w:rsidRPr="00E94F7F" w:rsidRDefault="00F64F29" w:rsidP="00F64F29">
      <w:pPr>
        <w:pStyle w:val="ListeParagraf"/>
        <w:numPr>
          <w:ilvl w:val="0"/>
          <w:numId w:val="12"/>
        </w:numPr>
        <w:rPr>
          <w:rFonts w:ascii="Times-Roman" w:hAnsi="Times-Roman" w:cs="Times-Roman"/>
          <w:color w:val="FF0000"/>
          <w:sz w:val="23"/>
          <w:szCs w:val="23"/>
        </w:rPr>
      </w:pPr>
      <w:r w:rsidRPr="00E94F7F">
        <w:rPr>
          <w:rFonts w:ascii="Times-Roman" w:hAnsi="Times-Roman" w:cs="Times-Roman"/>
          <w:color w:val="FF0000"/>
          <w:sz w:val="23"/>
          <w:szCs w:val="23"/>
        </w:rPr>
        <w:t xml:space="preserve">Güzel sanatlar ve spor liseleri, </w:t>
      </w:r>
      <w:r w:rsidRPr="00E94F7F">
        <w:rPr>
          <w:rFonts w:ascii="Times-Roman" w:hAnsi="Times-Roman" w:cs="Times-Roman"/>
          <w:color w:val="FF0000"/>
          <w:sz w:val="23"/>
          <w:szCs w:val="23"/>
        </w:rPr>
        <w:t>ortaöğretim teması altınd</w:t>
      </w:r>
      <w:r w:rsidRPr="00E94F7F">
        <w:rPr>
          <w:rFonts w:ascii="Times-Roman" w:hAnsi="Times-Roman" w:cs="Times-Roman"/>
          <w:color w:val="FF0000"/>
          <w:sz w:val="23"/>
          <w:szCs w:val="23"/>
        </w:rPr>
        <w:t>a</w:t>
      </w:r>
      <w:r w:rsidRPr="00E94F7F">
        <w:rPr>
          <w:rFonts w:ascii="Times-Roman" w:hAnsi="Times-Roman" w:cs="Times-Roman"/>
          <w:color w:val="FF0000"/>
          <w:sz w:val="23"/>
          <w:szCs w:val="23"/>
        </w:rPr>
        <w:t xml:space="preserve"> ele alınmalıdır.</w:t>
      </w:r>
    </w:p>
    <w:p w:rsidR="00F64F29" w:rsidRPr="00E94F7F" w:rsidRDefault="00F64F29" w:rsidP="00F64F29">
      <w:pPr>
        <w:pStyle w:val="ListeParagraf"/>
        <w:numPr>
          <w:ilvl w:val="0"/>
          <w:numId w:val="12"/>
        </w:numPr>
        <w:rPr>
          <w:rFonts w:ascii="Times-Roman" w:hAnsi="Times-Roman" w:cs="Times-Roman"/>
          <w:color w:val="FF0000"/>
          <w:sz w:val="23"/>
          <w:szCs w:val="23"/>
        </w:rPr>
      </w:pPr>
      <w:r w:rsidRPr="00E94F7F">
        <w:rPr>
          <w:rFonts w:ascii="Times-Roman" w:hAnsi="Times-Roman" w:cs="Times-Roman"/>
          <w:color w:val="FF0000"/>
          <w:sz w:val="23"/>
          <w:szCs w:val="23"/>
        </w:rPr>
        <w:t>Çok Programlı Liseler, mesleki ve teknik eğitim bölümleri itibari ile mesleki ve teknik eğitim teması altında;</w:t>
      </w:r>
    </w:p>
    <w:p w:rsidR="00F64F29" w:rsidRPr="00E94F7F" w:rsidRDefault="00F64F29" w:rsidP="00F64F29">
      <w:pPr>
        <w:pStyle w:val="ListeParagraf"/>
        <w:ind w:left="1440"/>
        <w:rPr>
          <w:rFonts w:ascii="Times-Roman" w:hAnsi="Times-Roman" w:cs="Times-Roman"/>
          <w:color w:val="FF0000"/>
          <w:sz w:val="23"/>
          <w:szCs w:val="23"/>
        </w:rPr>
      </w:pPr>
      <w:r w:rsidRPr="00E94F7F">
        <w:rPr>
          <w:rFonts w:ascii="Times-Roman" w:hAnsi="Times-Roman" w:cs="Times-Roman"/>
          <w:color w:val="FF0000"/>
          <w:sz w:val="23"/>
          <w:szCs w:val="23"/>
        </w:rPr>
        <w:t>İmam Hatip Liseleri ve Genel Liseler itibari ile ise ortaöğretim teması altında ele alınmalıdır.</w:t>
      </w:r>
    </w:p>
    <w:p w:rsidR="00F64F29" w:rsidRPr="00E94F7F" w:rsidRDefault="00F64F29" w:rsidP="00F64F29">
      <w:pPr>
        <w:pStyle w:val="ListeParagraf"/>
        <w:numPr>
          <w:ilvl w:val="0"/>
          <w:numId w:val="12"/>
        </w:numPr>
        <w:rPr>
          <w:rFonts w:ascii="Times-Roman" w:hAnsi="Times-Roman" w:cs="Times-Roman"/>
          <w:color w:val="FF0000"/>
          <w:sz w:val="23"/>
          <w:szCs w:val="23"/>
        </w:rPr>
      </w:pPr>
      <w:r w:rsidRPr="00E94F7F">
        <w:rPr>
          <w:rFonts w:ascii="Times-Roman" w:hAnsi="Times-Roman" w:cs="Times-Roman"/>
          <w:color w:val="FF0000"/>
          <w:sz w:val="23"/>
          <w:szCs w:val="23"/>
        </w:rPr>
        <w:t xml:space="preserve">Uzaktan eğitim ve çıraklık okulları, </w:t>
      </w:r>
      <w:proofErr w:type="spellStart"/>
      <w:r w:rsidRPr="00E94F7F">
        <w:rPr>
          <w:rFonts w:ascii="Times-Roman" w:hAnsi="Times-Roman" w:cs="Times-Roman"/>
          <w:color w:val="FF0000"/>
          <w:sz w:val="23"/>
          <w:szCs w:val="23"/>
        </w:rPr>
        <w:t>Hayatboyu</w:t>
      </w:r>
      <w:proofErr w:type="spellEnd"/>
      <w:r w:rsidRPr="00E94F7F">
        <w:rPr>
          <w:rFonts w:ascii="Times-Roman" w:hAnsi="Times-Roman" w:cs="Times-Roman"/>
          <w:color w:val="FF0000"/>
          <w:sz w:val="23"/>
          <w:szCs w:val="23"/>
        </w:rPr>
        <w:t xml:space="preserve"> Öğrenme teması altında ele alınmalıdır.</w:t>
      </w:r>
    </w:p>
    <w:p w:rsidR="00F64F29" w:rsidRPr="00F64F29" w:rsidRDefault="00F64F29" w:rsidP="00F64F29">
      <w:pPr>
        <w:pStyle w:val="ListeParagraf"/>
        <w:ind w:left="1440"/>
        <w:rPr>
          <w:rFonts w:ascii="Times-Roman" w:hAnsi="Times-Roman" w:cs="Times-Roman"/>
          <w:color w:val="1B1C20"/>
          <w:sz w:val="23"/>
          <w:szCs w:val="23"/>
        </w:rPr>
      </w:pPr>
    </w:p>
    <w:p w:rsidR="00F64F29" w:rsidRPr="006B0D24" w:rsidRDefault="00F64F29" w:rsidP="006B0D24">
      <w:pPr>
        <w:pStyle w:val="ListeParagraf"/>
        <w:ind w:left="1080"/>
        <w:rPr>
          <w:rFonts w:ascii="Times-Roman" w:hAnsi="Times-Roman"/>
          <w:sz w:val="29"/>
          <w:szCs w:val="29"/>
          <w:u w:val="single"/>
        </w:rPr>
      </w:pPr>
    </w:p>
    <w:p w:rsidR="006B0D24" w:rsidRPr="006B0D24" w:rsidRDefault="006B0D24" w:rsidP="006B0D24">
      <w:pPr>
        <w:pStyle w:val="ListeParagraf"/>
        <w:ind w:left="1080"/>
        <w:rPr>
          <w:rFonts w:ascii="Times-Roman" w:hAnsi="Times-Roman" w:cs="Times-Roman"/>
          <w:i/>
          <w:color w:val="1B1C20"/>
          <w:sz w:val="25"/>
          <w:szCs w:val="25"/>
        </w:rPr>
      </w:pPr>
      <w:r w:rsidRPr="006B0D24">
        <w:rPr>
          <w:rFonts w:ascii="Times-Roman" w:hAnsi="Times-Roman" w:cs="Times-Roman"/>
          <w:b/>
          <w:i/>
          <w:color w:val="1B1C20"/>
          <w:sz w:val="25"/>
          <w:szCs w:val="23"/>
        </w:rPr>
        <w:t>(</w:t>
      </w:r>
      <w:r w:rsidRPr="006B0D24">
        <w:rPr>
          <w:rFonts w:ascii="Times-Roman" w:hAnsi="Times-Roman" w:cs="Times-Roman"/>
          <w:b/>
          <w:color w:val="1B1C20"/>
          <w:sz w:val="25"/>
          <w:szCs w:val="23"/>
        </w:rPr>
        <w:t xml:space="preserve">Temel işlevleri, görevleri, </w:t>
      </w:r>
      <w:proofErr w:type="gramStart"/>
      <w:r w:rsidRPr="006B0D24">
        <w:rPr>
          <w:rFonts w:ascii="Times-Roman" w:hAnsi="Times-Roman" w:cs="Times-Roman"/>
          <w:b/>
          <w:color w:val="1B1C20"/>
          <w:sz w:val="25"/>
          <w:szCs w:val="23"/>
        </w:rPr>
        <w:t>misyonu</w:t>
      </w:r>
      <w:proofErr w:type="gramEnd"/>
      <w:r w:rsidRPr="006B0D24">
        <w:rPr>
          <w:rFonts w:ascii="Times-Roman" w:hAnsi="Times-Roman" w:cs="Times-Roman"/>
          <w:b/>
          <w:color w:val="1B1C20"/>
          <w:sz w:val="25"/>
          <w:szCs w:val="23"/>
        </w:rPr>
        <w:t xml:space="preserve"> veya Gelişim Alanları:       </w:t>
      </w:r>
      <w:r w:rsidRPr="006B0D24">
        <w:rPr>
          <w:rFonts w:ascii="Times-Roman" w:hAnsi="Times-Roman" w:cs="Times-Roman"/>
          <w:i/>
          <w:color w:val="1B1C20"/>
          <w:sz w:val="25"/>
          <w:szCs w:val="25"/>
        </w:rPr>
        <w:t xml:space="preserve">Yeteneğe göre eğitim işlevi, mesleki staj, ekonominin ihtiyaç duyduğu ara eleman temini, Küresel rekabet gücüne sahip beşeri sermaye oluşturma işlevi, bilgi ekonomisinin ihtiyaç duyduğu nitelikli insan gücünü yetiştirme işlevi vb) </w:t>
      </w:r>
    </w:p>
    <w:p w:rsidR="006B0D24" w:rsidRPr="006B0D24" w:rsidRDefault="006B0D24" w:rsidP="006B0D24">
      <w:pPr>
        <w:pStyle w:val="ListeParagraf"/>
        <w:ind w:left="1080"/>
        <w:rPr>
          <w:rFonts w:ascii="Times-Roman" w:hAnsi="Times-Roman" w:cs="Times-Roman"/>
          <w:i/>
          <w:color w:val="1B1C20"/>
          <w:sz w:val="25"/>
          <w:szCs w:val="25"/>
        </w:rPr>
      </w:pPr>
    </w:p>
    <w:p w:rsidR="00855443" w:rsidRDefault="006B0D24" w:rsidP="006B0D24">
      <w:pPr>
        <w:pStyle w:val="ListeParagraf"/>
        <w:autoSpaceDE w:val="0"/>
        <w:autoSpaceDN w:val="0"/>
        <w:adjustRightInd w:val="0"/>
        <w:ind w:left="1080"/>
        <w:jc w:val="both"/>
        <w:rPr>
          <w:rFonts w:ascii="Times-Roman" w:hAnsi="Times-Roman" w:cs="Times-Roman"/>
          <w:b/>
          <w:color w:val="1B1C20"/>
          <w:sz w:val="25"/>
          <w:szCs w:val="23"/>
        </w:rPr>
      </w:pPr>
      <w:r w:rsidRPr="006B0D24">
        <w:rPr>
          <w:rFonts w:ascii="Times-Roman" w:hAnsi="Times-Roman" w:cs="Times-Roman"/>
          <w:b/>
          <w:color w:val="1B1C20"/>
          <w:sz w:val="25"/>
          <w:szCs w:val="23"/>
        </w:rPr>
        <w:t>Temel görevleri-misyonu gerçekleştirmek / gelişim alanları için yürüttüğü Temel faaliyetler ve bu faaliyetler için yapılanlar:</w:t>
      </w:r>
    </w:p>
    <w:p w:rsidR="00A473C1" w:rsidRDefault="00A473C1" w:rsidP="006B0D24">
      <w:pPr>
        <w:pStyle w:val="ListeParagraf"/>
        <w:autoSpaceDE w:val="0"/>
        <w:autoSpaceDN w:val="0"/>
        <w:adjustRightInd w:val="0"/>
        <w:ind w:left="1080"/>
        <w:jc w:val="both"/>
        <w:rPr>
          <w:rFonts w:ascii="Times-Roman" w:hAnsi="Times-Roman" w:cs="Times-Roman"/>
          <w:b/>
          <w:color w:val="1B1C20"/>
          <w:sz w:val="25"/>
          <w:szCs w:val="23"/>
        </w:rPr>
      </w:pPr>
    </w:p>
    <w:p w:rsidR="00A473C1" w:rsidRPr="006B0D24" w:rsidRDefault="00A473C1" w:rsidP="006B0D24">
      <w:pPr>
        <w:pStyle w:val="ListeParagraf"/>
        <w:autoSpaceDE w:val="0"/>
        <w:autoSpaceDN w:val="0"/>
        <w:adjustRightInd w:val="0"/>
        <w:ind w:left="1080"/>
        <w:jc w:val="both"/>
        <w:rPr>
          <w:rFonts w:ascii="Times-Roman" w:hAnsi="Times-Roman" w:cs="Times-Roman"/>
          <w:color w:val="1B1C20"/>
          <w:sz w:val="23"/>
          <w:szCs w:val="23"/>
        </w:rPr>
      </w:pPr>
    </w:p>
    <w:p w:rsidR="00D33DF8" w:rsidRPr="00A473C1" w:rsidRDefault="00D81136"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Özel Öğretim</w:t>
      </w:r>
      <w:r w:rsidR="00EF71AC"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 xml:space="preserve">Faaliyeti </w:t>
      </w:r>
    </w:p>
    <w:p w:rsidR="00D33DF8" w:rsidRDefault="00D33DF8" w:rsidP="00D33DF8">
      <w:pPr>
        <w:pStyle w:val="ListeParagraf"/>
        <w:autoSpaceDE w:val="0"/>
        <w:autoSpaceDN w:val="0"/>
        <w:adjustRightInd w:val="0"/>
        <w:ind w:left="1070"/>
        <w:jc w:val="both"/>
        <w:rPr>
          <w:rFonts w:ascii="Times-Roman" w:hAnsi="Times-Roman" w:cs="Times-Roman"/>
          <w:color w:val="1B1C20"/>
          <w:sz w:val="23"/>
          <w:szCs w:val="23"/>
        </w:rPr>
      </w:pPr>
    </w:p>
    <w:p w:rsidR="00D33DF8" w:rsidRPr="00D33DF8" w:rsidRDefault="00D33DF8" w:rsidP="00D33DF8">
      <w:pPr>
        <w:pStyle w:val="ListeParagraf"/>
        <w:ind w:left="1080"/>
        <w:rPr>
          <w:rFonts w:ascii="Times-Roman" w:hAnsi="Times-Roman" w:cs="Times-Roman"/>
          <w:color w:val="1B1C20"/>
          <w:sz w:val="25"/>
          <w:szCs w:val="23"/>
        </w:rPr>
      </w:pPr>
      <w:r w:rsidRPr="00D33DF8">
        <w:rPr>
          <w:rFonts w:ascii="Times-Roman" w:hAnsi="Times-Roman" w:cs="Times-Roman"/>
          <w:b/>
          <w:color w:val="1B1C20"/>
          <w:sz w:val="25"/>
          <w:szCs w:val="23"/>
        </w:rPr>
        <w:t xml:space="preserve">Kapsadığı Okul ve Kurumlar: </w:t>
      </w:r>
      <w:r w:rsidRPr="00D33DF8">
        <w:rPr>
          <w:rFonts w:ascii="Times-Roman" w:hAnsi="Times-Roman" w:cs="Times-Roman"/>
          <w:color w:val="1B1C20"/>
          <w:sz w:val="25"/>
          <w:szCs w:val="23"/>
        </w:rPr>
        <w:t>Her kademe ve türdeki özel okullar, özel dershaneler, özel mesleki ve teknik kurslar, özel motorlu taşıt sürücü kursları ile özel öğrenci etüt eğitim merkezleri, özel özel eğitim kurumları.</w:t>
      </w:r>
    </w:p>
    <w:p w:rsidR="00D33DF8" w:rsidRPr="00D33DF8" w:rsidRDefault="00D33DF8" w:rsidP="00D33DF8">
      <w:pPr>
        <w:pStyle w:val="ListeParagraf"/>
        <w:ind w:left="1080"/>
        <w:rPr>
          <w:rFonts w:ascii="Times-Roman" w:hAnsi="Times-Roman" w:cs="Times-Roman"/>
          <w:color w:val="1B1C20"/>
          <w:sz w:val="25"/>
          <w:szCs w:val="23"/>
        </w:rPr>
      </w:pPr>
    </w:p>
    <w:p w:rsidR="00D33DF8" w:rsidRPr="00D33DF8" w:rsidRDefault="00D33DF8" w:rsidP="00D33DF8">
      <w:pPr>
        <w:pStyle w:val="ListeParagraf"/>
        <w:ind w:left="1080"/>
        <w:rPr>
          <w:rFonts w:ascii="Times-Roman" w:hAnsi="Times-Roman" w:cs="Times-Roman"/>
          <w:b/>
          <w:color w:val="1B1C20"/>
          <w:sz w:val="25"/>
          <w:szCs w:val="23"/>
        </w:rPr>
      </w:pPr>
      <w:r w:rsidRPr="00D33DF8">
        <w:rPr>
          <w:rFonts w:ascii="Times-Roman" w:hAnsi="Times-Roman" w:cs="Times-Roman"/>
          <w:b/>
          <w:color w:val="1B1C20"/>
          <w:sz w:val="25"/>
          <w:szCs w:val="23"/>
        </w:rPr>
        <w:t xml:space="preserve">Temel işlevleri, görevleri, misyonu veya Gelişim Alanları:  </w:t>
      </w:r>
      <w:r w:rsidRPr="00D33DF8">
        <w:rPr>
          <w:rFonts w:ascii="Times-Roman" w:hAnsi="Times-Roman" w:cs="Times-Roman"/>
          <w:i/>
          <w:color w:val="1B1C20"/>
          <w:sz w:val="25"/>
          <w:szCs w:val="25"/>
        </w:rPr>
        <w:t>Toplumun çeşitlenen ve değişen eğitim taleplerinin karşılanması, trafik eğitimi, özel özel eğitim, yabancı dil eğitimi, muhtelif özel kurslar, özel sektörün finansal gücünün eğitim için kullanılması, özel öğretim olanaklarından daha çok vatandaşın yararlanması işlevi vb</w:t>
      </w:r>
    </w:p>
    <w:p w:rsidR="00D33DF8" w:rsidRPr="00D33DF8" w:rsidRDefault="00D33DF8" w:rsidP="00D33DF8">
      <w:pPr>
        <w:pStyle w:val="ListeParagraf"/>
        <w:ind w:left="1080"/>
        <w:rPr>
          <w:rFonts w:ascii="Times-Roman" w:hAnsi="Times-Roman"/>
          <w:sz w:val="25"/>
          <w:szCs w:val="25"/>
        </w:rPr>
      </w:pPr>
    </w:p>
    <w:p w:rsidR="00D94926" w:rsidRDefault="00D33DF8" w:rsidP="00D33DF8">
      <w:pPr>
        <w:pStyle w:val="ListeParagraf"/>
        <w:ind w:left="1080"/>
        <w:rPr>
          <w:rFonts w:ascii="Times-Roman" w:hAnsi="Times-Roman" w:cs="Times-Roman"/>
          <w:b/>
          <w:color w:val="1B1C20"/>
          <w:sz w:val="25"/>
          <w:szCs w:val="23"/>
        </w:rPr>
      </w:pPr>
      <w:r w:rsidRPr="00E0286D">
        <w:rPr>
          <w:rFonts w:ascii="Times-Roman" w:hAnsi="Times-Roman" w:cs="Times-Roman"/>
          <w:b/>
          <w:color w:val="1B1C20"/>
          <w:sz w:val="25"/>
          <w:szCs w:val="23"/>
        </w:rPr>
        <w:lastRenderedPageBreak/>
        <w:t>Temel görevleri-misyonu gerçekleştirmek / gelişim alanları için yürüttüğü Temel faaliyetler ve bu faaliyetler için yapılanlar</w:t>
      </w:r>
      <w:r>
        <w:rPr>
          <w:rFonts w:ascii="Times-Roman" w:hAnsi="Times-Roman" w:cs="Times-Roman"/>
          <w:b/>
          <w:color w:val="1B1C20"/>
          <w:sz w:val="25"/>
          <w:szCs w:val="23"/>
        </w:rPr>
        <w:t>:</w:t>
      </w:r>
    </w:p>
    <w:p w:rsidR="00093791" w:rsidRDefault="00093791" w:rsidP="00D33DF8">
      <w:pPr>
        <w:pStyle w:val="ListeParagraf"/>
        <w:ind w:left="1080"/>
        <w:rPr>
          <w:rFonts w:ascii="Times-Roman" w:hAnsi="Times-Roman" w:cs="Times-Roman"/>
          <w:b/>
          <w:color w:val="1B1C20"/>
          <w:sz w:val="25"/>
          <w:szCs w:val="23"/>
        </w:rPr>
      </w:pPr>
    </w:p>
    <w:p w:rsidR="00093791" w:rsidRPr="00D94926" w:rsidRDefault="00093791" w:rsidP="00D33DF8">
      <w:pPr>
        <w:pStyle w:val="ListeParagraf"/>
        <w:ind w:left="1080"/>
        <w:rPr>
          <w:rFonts w:ascii="Times-Roman" w:hAnsi="Times-Roman" w:cs="Times-Roman"/>
          <w:color w:val="1B1C20"/>
          <w:sz w:val="23"/>
          <w:szCs w:val="23"/>
        </w:rPr>
      </w:pPr>
    </w:p>
    <w:p w:rsidR="00D94926" w:rsidRDefault="00D94926" w:rsidP="00D94926">
      <w:pPr>
        <w:pStyle w:val="ListeParagraf"/>
        <w:autoSpaceDE w:val="0"/>
        <w:autoSpaceDN w:val="0"/>
        <w:adjustRightInd w:val="0"/>
        <w:ind w:left="1800"/>
        <w:jc w:val="both"/>
        <w:rPr>
          <w:rFonts w:ascii="Times-Roman" w:hAnsi="Times-Roman" w:cs="Times-Roman"/>
          <w:color w:val="1B1C20"/>
          <w:sz w:val="23"/>
          <w:szCs w:val="23"/>
        </w:rPr>
      </w:pPr>
    </w:p>
    <w:p w:rsidR="00093791" w:rsidRPr="00A473C1" w:rsidRDefault="00D81136" w:rsidP="00093791">
      <w:pPr>
        <w:pStyle w:val="ListeParagraf"/>
        <w:numPr>
          <w:ilvl w:val="1"/>
          <w:numId w:val="8"/>
        </w:numPr>
        <w:autoSpaceDE w:val="0"/>
        <w:autoSpaceDN w:val="0"/>
        <w:adjustRightInd w:val="0"/>
        <w:jc w:val="both"/>
        <w:rPr>
          <w:rFonts w:ascii="Times-Roman" w:hAnsi="Times-Roman" w:cs="Times-Roman"/>
          <w:color w:val="1B1C20"/>
          <w:sz w:val="23"/>
          <w:szCs w:val="23"/>
          <w:highlight w:val="magenta"/>
        </w:rPr>
      </w:pPr>
      <w:r w:rsidRPr="00A473C1">
        <w:rPr>
          <w:rFonts w:ascii="Times-Roman" w:hAnsi="Times-Roman" w:cs="Times-Roman"/>
          <w:color w:val="1B1C20"/>
          <w:sz w:val="29"/>
          <w:szCs w:val="23"/>
          <w:highlight w:val="magenta"/>
          <w:u w:val="single"/>
        </w:rPr>
        <w:t>Özel Eğitim ve Rehberlik</w:t>
      </w:r>
      <w:r w:rsidR="00EF71AC"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Faaliyeti</w:t>
      </w:r>
      <w:r w:rsidR="00A47C04" w:rsidRPr="00A473C1">
        <w:rPr>
          <w:rFonts w:ascii="Times-Roman" w:hAnsi="Times-Roman" w:cs="Times-Roman"/>
          <w:color w:val="1B1C20"/>
          <w:sz w:val="23"/>
          <w:szCs w:val="23"/>
          <w:highlight w:val="magenta"/>
        </w:rPr>
        <w:t xml:space="preserve"> </w:t>
      </w:r>
    </w:p>
    <w:p w:rsidR="00093791" w:rsidRDefault="00093791" w:rsidP="00093791">
      <w:pPr>
        <w:rPr>
          <w:rFonts w:ascii="Times-Roman" w:hAnsi="Times-Roman" w:cs="Times-Roman"/>
          <w:color w:val="1B1C20"/>
          <w:sz w:val="29"/>
          <w:szCs w:val="29"/>
        </w:rPr>
      </w:pPr>
      <w:r w:rsidRPr="00E0286D">
        <w:rPr>
          <w:rFonts w:ascii="Times-Roman" w:hAnsi="Times-Roman" w:cs="Times-Roman"/>
          <w:b/>
          <w:color w:val="1B1C20"/>
          <w:sz w:val="25"/>
          <w:szCs w:val="23"/>
        </w:rPr>
        <w:t>Kapsadığı Okul ve Kurumlar:</w:t>
      </w:r>
      <w:r>
        <w:rPr>
          <w:rFonts w:ascii="Times-Roman" w:hAnsi="Times-Roman" w:cs="Times-Roman"/>
          <w:b/>
          <w:color w:val="1B1C20"/>
          <w:sz w:val="25"/>
          <w:szCs w:val="23"/>
        </w:rPr>
        <w:t xml:space="preserve"> </w:t>
      </w:r>
      <w:r>
        <w:rPr>
          <w:rFonts w:ascii="Times-Roman" w:hAnsi="Times-Roman" w:cs="Times-Roman"/>
          <w:color w:val="1B1C20"/>
          <w:sz w:val="29"/>
          <w:szCs w:val="29"/>
        </w:rPr>
        <w:t>Ö</w:t>
      </w:r>
      <w:r w:rsidRPr="00E62732">
        <w:rPr>
          <w:rFonts w:ascii="Times-Roman" w:hAnsi="Times-Roman" w:cs="Times-Roman"/>
          <w:color w:val="1B1C20"/>
          <w:sz w:val="29"/>
          <w:szCs w:val="29"/>
        </w:rPr>
        <w:t>zel eğitim kurumları, Bilim ve Sanat Merkezleri, RAM'</w:t>
      </w:r>
      <w:r>
        <w:rPr>
          <w:rFonts w:ascii="Times-Roman" w:hAnsi="Times-Roman" w:cs="Times-Roman"/>
          <w:color w:val="1B1C20"/>
          <w:sz w:val="29"/>
          <w:szCs w:val="29"/>
        </w:rPr>
        <w:t xml:space="preserve">lar </w:t>
      </w:r>
    </w:p>
    <w:p w:rsidR="00A473C1" w:rsidRDefault="00A473C1" w:rsidP="00093791">
      <w:pPr>
        <w:rPr>
          <w:rFonts w:ascii="Times-Roman" w:hAnsi="Times-Roman" w:cs="Times-Roman"/>
          <w:color w:val="1B1C20"/>
          <w:sz w:val="29"/>
          <w:szCs w:val="29"/>
        </w:rPr>
      </w:pPr>
    </w:p>
    <w:p w:rsidR="00093791" w:rsidRDefault="00093791" w:rsidP="00A473C1">
      <w:pPr>
        <w:jc w:val="both"/>
        <w:rPr>
          <w:rFonts w:ascii="Times-Roman" w:hAnsi="Times-Roman" w:cs="Times-Roman"/>
          <w:color w:val="1B1C20"/>
          <w:sz w:val="25"/>
          <w:szCs w:val="25"/>
        </w:rPr>
      </w:pPr>
      <w:r w:rsidRPr="00E0286D">
        <w:rPr>
          <w:rFonts w:ascii="Times-Roman" w:hAnsi="Times-Roman" w:cs="Times-Roman"/>
          <w:b/>
          <w:color w:val="1B1C20"/>
          <w:sz w:val="25"/>
          <w:szCs w:val="23"/>
        </w:rPr>
        <w:t xml:space="preserve">Temel işlevleri, görevleri, </w:t>
      </w:r>
      <w:proofErr w:type="gramStart"/>
      <w:r w:rsidRPr="00E0286D">
        <w:rPr>
          <w:rFonts w:ascii="Times-Roman" w:hAnsi="Times-Roman" w:cs="Times-Roman"/>
          <w:b/>
          <w:color w:val="1B1C20"/>
          <w:sz w:val="25"/>
          <w:szCs w:val="23"/>
        </w:rPr>
        <w:t>misyonu</w:t>
      </w:r>
      <w:proofErr w:type="gramEnd"/>
      <w:r w:rsidRPr="00E0286D">
        <w:rPr>
          <w:rFonts w:ascii="Times-Roman" w:hAnsi="Times-Roman" w:cs="Times-Roman"/>
          <w:b/>
          <w:color w:val="1B1C20"/>
          <w:sz w:val="25"/>
          <w:szCs w:val="23"/>
        </w:rPr>
        <w:t xml:space="preserve"> veya Gelişim Alanları:</w:t>
      </w:r>
      <w:r>
        <w:t xml:space="preserve">    </w:t>
      </w:r>
      <w:r w:rsidRPr="00B66BA6">
        <w:rPr>
          <w:rFonts w:ascii="Times-Roman" w:hAnsi="Times-Roman" w:cs="Times-Roman"/>
          <w:i/>
          <w:color w:val="1B1C20"/>
          <w:sz w:val="25"/>
          <w:szCs w:val="25"/>
        </w:rPr>
        <w:t>Sosyal devlet</w:t>
      </w:r>
      <w:r w:rsidR="00A473C1">
        <w:rPr>
          <w:rFonts w:ascii="Times-Roman" w:hAnsi="Times-Roman" w:cs="Times-Roman"/>
          <w:i/>
          <w:color w:val="1B1C20"/>
          <w:sz w:val="25"/>
          <w:szCs w:val="25"/>
        </w:rPr>
        <w:t xml:space="preserve"> </w:t>
      </w:r>
      <w:r w:rsidRPr="00B66BA6">
        <w:rPr>
          <w:rFonts w:ascii="Times-Roman" w:hAnsi="Times-Roman" w:cs="Times-Roman"/>
          <w:i/>
          <w:color w:val="1B1C20"/>
          <w:sz w:val="25"/>
          <w:szCs w:val="25"/>
        </w:rPr>
        <w:t>anlayışının yaygınlaşması, Toplumsal bütünleşmenin sağlanması, bireylere ihtiyaçları doğrultusunda eğitim olanağı verilmesi, yeteneklerine göre yönlendirme işlevi, bireylerin potansiyellerini en üst düzeyde gerçekleşmesini sağlamak üzere özel eğitim sunulması, zamanında uygun eğitim verilmesi, rehberlik araştırma merkezlerinin çoğaltılması, aile kavramı doğrultusunda eğitimler verilmesi, güvenli eğitim ortamının oluşturulması</w:t>
      </w:r>
      <w:r>
        <w:rPr>
          <w:rFonts w:ascii="Times-Roman" w:hAnsi="Times-Roman" w:cs="Times-Roman"/>
          <w:i/>
          <w:color w:val="1B1C20"/>
          <w:sz w:val="25"/>
          <w:szCs w:val="25"/>
        </w:rPr>
        <w:t>, okullarda şiddetin önlenmesi,</w:t>
      </w:r>
      <w:r w:rsidRPr="00B66BA6">
        <w:rPr>
          <w:rFonts w:ascii="Times-Roman" w:hAnsi="Times-Roman" w:cs="Times-Roman"/>
          <w:i/>
          <w:color w:val="1B1C20"/>
          <w:sz w:val="25"/>
          <w:szCs w:val="25"/>
        </w:rPr>
        <w:t xml:space="preserve"> vb</w:t>
      </w:r>
      <w:r>
        <w:rPr>
          <w:rFonts w:ascii="Times-Roman" w:hAnsi="Times-Roman" w:cs="Times-Roman"/>
          <w:color w:val="1B1C20"/>
          <w:sz w:val="25"/>
          <w:szCs w:val="25"/>
        </w:rPr>
        <w:t xml:space="preserve">. </w:t>
      </w:r>
    </w:p>
    <w:p w:rsidR="00093791" w:rsidRDefault="00093791" w:rsidP="00093791">
      <w:pPr>
        <w:rPr>
          <w:rFonts w:ascii="Times-Roman" w:hAnsi="Times-Roman" w:cs="Times-Roman"/>
          <w:color w:val="1B1C20"/>
          <w:sz w:val="25"/>
          <w:szCs w:val="25"/>
        </w:rPr>
      </w:pPr>
    </w:p>
    <w:p w:rsidR="00D81136" w:rsidRDefault="00093791" w:rsidP="00093791">
      <w:pPr>
        <w:autoSpaceDE w:val="0"/>
        <w:autoSpaceDN w:val="0"/>
        <w:adjustRightInd w:val="0"/>
        <w:rPr>
          <w:rFonts w:ascii="Times-Roman" w:hAnsi="Times-Roman" w:cs="Times-Roman"/>
          <w:b/>
          <w:color w:val="1B1C20"/>
          <w:sz w:val="25"/>
          <w:szCs w:val="23"/>
        </w:rPr>
      </w:pPr>
      <w:r w:rsidRPr="00093791">
        <w:rPr>
          <w:rFonts w:ascii="Times-Roman" w:hAnsi="Times-Roman" w:cs="Times-Roman"/>
          <w:b/>
          <w:color w:val="1B1C20"/>
          <w:sz w:val="25"/>
          <w:szCs w:val="23"/>
        </w:rPr>
        <w:t xml:space="preserve">Temel görevleri-misyonu gerçekleştirmek / gelişim alanları için yürüttüğü Temel faaliyetler ve bu faaliyetler için </w:t>
      </w:r>
      <w:proofErr w:type="gramStart"/>
      <w:r w:rsidRPr="00093791">
        <w:rPr>
          <w:rFonts w:ascii="Times-Roman" w:hAnsi="Times-Roman" w:cs="Times-Roman"/>
          <w:b/>
          <w:color w:val="1B1C20"/>
          <w:sz w:val="25"/>
          <w:szCs w:val="23"/>
        </w:rPr>
        <w:t>yapılanlar :</w:t>
      </w:r>
      <w:proofErr w:type="gramEnd"/>
    </w:p>
    <w:p w:rsidR="00093791" w:rsidRDefault="00093791" w:rsidP="00093791">
      <w:pPr>
        <w:autoSpaceDE w:val="0"/>
        <w:autoSpaceDN w:val="0"/>
        <w:adjustRightInd w:val="0"/>
        <w:rPr>
          <w:rFonts w:ascii="Times-Roman" w:hAnsi="Times-Roman" w:cs="Times-Roman"/>
          <w:b/>
          <w:color w:val="1B1C20"/>
          <w:sz w:val="25"/>
          <w:szCs w:val="23"/>
        </w:rPr>
      </w:pPr>
    </w:p>
    <w:p w:rsidR="00093791" w:rsidRPr="00093791" w:rsidRDefault="00093791" w:rsidP="00093791">
      <w:pPr>
        <w:autoSpaceDE w:val="0"/>
        <w:autoSpaceDN w:val="0"/>
        <w:adjustRightInd w:val="0"/>
        <w:rPr>
          <w:rFonts w:ascii="Times-Roman" w:hAnsi="Times-Roman" w:cs="Times-Roman"/>
          <w:color w:val="1B1C20"/>
          <w:sz w:val="23"/>
          <w:szCs w:val="23"/>
        </w:rPr>
      </w:pPr>
    </w:p>
    <w:p w:rsidR="00E0286D" w:rsidRPr="00A473C1" w:rsidRDefault="00D81136" w:rsidP="00A473C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Yükseköğretim</w:t>
      </w:r>
      <w:r w:rsidR="00A47C04" w:rsidRPr="00A473C1">
        <w:rPr>
          <w:rFonts w:ascii="Times-Roman" w:hAnsi="Times-Roman" w:cs="Times-Roman"/>
          <w:color w:val="1B1C20"/>
          <w:sz w:val="29"/>
          <w:szCs w:val="23"/>
          <w:highlight w:val="magenta"/>
          <w:u w:val="single"/>
        </w:rPr>
        <w:t xml:space="preserve"> Faaliyeti</w:t>
      </w:r>
      <w:r w:rsidR="00D94926" w:rsidRPr="00A473C1">
        <w:rPr>
          <w:rFonts w:ascii="Times-Roman" w:hAnsi="Times-Roman" w:cs="Times-Roman"/>
          <w:color w:val="1B1C20"/>
          <w:sz w:val="29"/>
          <w:szCs w:val="23"/>
          <w:highlight w:val="magenta"/>
          <w:u w:val="single"/>
        </w:rPr>
        <w:t xml:space="preserve"> </w:t>
      </w:r>
    </w:p>
    <w:p w:rsidR="00093791" w:rsidRDefault="00093791" w:rsidP="00093791">
      <w:pPr>
        <w:pStyle w:val="ListeParagraf"/>
        <w:autoSpaceDE w:val="0"/>
        <w:autoSpaceDN w:val="0"/>
        <w:adjustRightInd w:val="0"/>
        <w:ind w:left="1070"/>
        <w:rPr>
          <w:rFonts w:ascii="Times-Roman" w:hAnsi="Times-Roman" w:cs="Times-Roman"/>
          <w:color w:val="1B1C20"/>
          <w:sz w:val="23"/>
          <w:szCs w:val="23"/>
        </w:rPr>
      </w:pPr>
    </w:p>
    <w:p w:rsidR="00093791" w:rsidRPr="00093791" w:rsidRDefault="00093791" w:rsidP="00093791">
      <w:pPr>
        <w:pStyle w:val="ListeParagraf"/>
        <w:ind w:left="1080"/>
        <w:rPr>
          <w:rFonts w:ascii="Times-Roman" w:hAnsi="Times-Roman" w:cs="Times-Roman"/>
          <w:i/>
          <w:color w:val="1B1C20"/>
          <w:sz w:val="25"/>
          <w:szCs w:val="23"/>
        </w:rPr>
      </w:pPr>
      <w:r w:rsidRPr="00093791">
        <w:rPr>
          <w:rFonts w:ascii="Times-Roman" w:hAnsi="Times-Roman" w:cs="Times-Roman"/>
          <w:b/>
          <w:color w:val="1B1C20"/>
          <w:sz w:val="25"/>
          <w:szCs w:val="23"/>
        </w:rPr>
        <w:t>Temel işlevleri, görevleri, misyonu veya Gelişim Alanları:</w:t>
      </w:r>
      <w:r w:rsidRPr="00093791">
        <w:rPr>
          <w:rFonts w:ascii="Times-Roman" w:hAnsi="Times-Roman" w:cs="Times-Roman"/>
          <w:b/>
          <w:i/>
          <w:color w:val="1B1C20"/>
          <w:sz w:val="25"/>
          <w:szCs w:val="23"/>
        </w:rPr>
        <w:t xml:space="preserve">   </w:t>
      </w:r>
      <w:r w:rsidRPr="00093791">
        <w:rPr>
          <w:rFonts w:ascii="Times-Roman" w:hAnsi="Times-Roman" w:cs="Times-Roman"/>
          <w:i/>
          <w:color w:val="1B1C20"/>
          <w:sz w:val="25"/>
          <w:szCs w:val="23"/>
        </w:rPr>
        <w:t>Uluslar arası bilim, teknik ve sanat birikiminden daha fazla yararlanılması, ülkenin bilimsel üretimde dışa bağımlılık oranının azaltılması, burslar ve</w:t>
      </w:r>
      <w:r w:rsidRPr="00093791">
        <w:rPr>
          <w:rFonts w:ascii="Times-Roman" w:hAnsi="Times-Roman" w:cs="Times-Roman"/>
          <w:b/>
          <w:i/>
          <w:color w:val="1B1C20"/>
          <w:sz w:val="25"/>
          <w:szCs w:val="23"/>
        </w:rPr>
        <w:t xml:space="preserve"> </w:t>
      </w:r>
      <w:r w:rsidRPr="00093791">
        <w:rPr>
          <w:rFonts w:ascii="Times-Roman" w:hAnsi="Times-Roman" w:cs="Times-Roman"/>
          <w:i/>
          <w:color w:val="1B1C20"/>
          <w:sz w:val="25"/>
          <w:szCs w:val="23"/>
        </w:rPr>
        <w:t>teşvikler,  vb.</w:t>
      </w:r>
    </w:p>
    <w:p w:rsidR="00093791" w:rsidRPr="00093791" w:rsidRDefault="00093791" w:rsidP="00093791">
      <w:pPr>
        <w:pStyle w:val="ListeParagraf"/>
        <w:ind w:left="1080"/>
        <w:rPr>
          <w:rFonts w:ascii="Times-Roman" w:hAnsi="Times-Roman" w:cs="Times-Roman"/>
          <w:i/>
          <w:color w:val="1B1C20"/>
          <w:sz w:val="25"/>
          <w:szCs w:val="23"/>
        </w:rPr>
      </w:pPr>
    </w:p>
    <w:p w:rsidR="00093791" w:rsidRPr="00093791" w:rsidRDefault="00093791" w:rsidP="00093791">
      <w:pPr>
        <w:pStyle w:val="ListeParagraf"/>
        <w:ind w:left="1080"/>
        <w:rPr>
          <w:rFonts w:ascii="Times-Roman" w:hAnsi="Times-Roman" w:cs="Times-Roman"/>
          <w:b/>
          <w:color w:val="1B1C20"/>
          <w:sz w:val="25"/>
          <w:szCs w:val="23"/>
        </w:rPr>
      </w:pPr>
      <w:r w:rsidRPr="00093791">
        <w:rPr>
          <w:rFonts w:ascii="Times-Roman" w:hAnsi="Times-Roman" w:cs="Times-Roman"/>
          <w:b/>
          <w:color w:val="1B1C20"/>
          <w:sz w:val="25"/>
          <w:szCs w:val="23"/>
        </w:rPr>
        <w:t>Temel görevleri-misyonu gerçekleştirmek / gelişim alanları için yürüttüğü Temel faaliyetler ve bu faaliyetler için yapılanlar:</w:t>
      </w:r>
    </w:p>
    <w:p w:rsidR="00D94926" w:rsidRPr="00D94926" w:rsidRDefault="00D94926" w:rsidP="00D94926">
      <w:pPr>
        <w:pStyle w:val="ListeParagraf"/>
        <w:rPr>
          <w:rFonts w:ascii="Times-Roman" w:hAnsi="Times-Roman" w:cs="Times-Roman"/>
          <w:color w:val="1B1C20"/>
          <w:sz w:val="23"/>
          <w:szCs w:val="23"/>
        </w:rPr>
      </w:pPr>
    </w:p>
    <w:p w:rsidR="00D94926" w:rsidRDefault="00D94926" w:rsidP="00D94926">
      <w:pPr>
        <w:pStyle w:val="ListeParagraf"/>
        <w:autoSpaceDE w:val="0"/>
        <w:autoSpaceDN w:val="0"/>
        <w:adjustRightInd w:val="0"/>
        <w:ind w:left="1800"/>
        <w:rPr>
          <w:rFonts w:ascii="Times-Roman" w:hAnsi="Times-Roman" w:cs="Times-Roman"/>
          <w:color w:val="1B1C20"/>
          <w:sz w:val="23"/>
          <w:szCs w:val="23"/>
        </w:rPr>
      </w:pPr>
    </w:p>
    <w:p w:rsidR="003D2E8D" w:rsidRPr="00A473C1" w:rsidRDefault="00D81136" w:rsidP="003B1706">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Hayat Boyu Öğrenme ve Bilgi Toplumu</w:t>
      </w:r>
      <w:r w:rsidR="00A47C04" w:rsidRPr="00A473C1">
        <w:rPr>
          <w:rFonts w:ascii="Times-Roman" w:hAnsi="Times-Roman" w:cs="Times-Roman"/>
          <w:color w:val="1B1C20"/>
          <w:sz w:val="29"/>
          <w:szCs w:val="23"/>
          <w:highlight w:val="magenta"/>
          <w:u w:val="single"/>
        </w:rPr>
        <w:t xml:space="preserve"> Faaliyeti</w:t>
      </w:r>
      <w:r w:rsidR="00D94926" w:rsidRPr="00A473C1">
        <w:rPr>
          <w:rFonts w:ascii="Times-Roman" w:hAnsi="Times-Roman" w:cs="Times-Roman"/>
          <w:color w:val="1B1C20"/>
          <w:sz w:val="29"/>
          <w:szCs w:val="23"/>
          <w:highlight w:val="magenta"/>
          <w:u w:val="single"/>
        </w:rPr>
        <w:t xml:space="preserve"> </w:t>
      </w:r>
    </w:p>
    <w:p w:rsidR="003D2E8D" w:rsidRDefault="003D2E8D" w:rsidP="003D2E8D">
      <w:pPr>
        <w:pStyle w:val="ListeParagraf"/>
        <w:autoSpaceDE w:val="0"/>
        <w:autoSpaceDN w:val="0"/>
        <w:adjustRightInd w:val="0"/>
        <w:ind w:left="1070"/>
        <w:jc w:val="both"/>
        <w:rPr>
          <w:rFonts w:ascii="Times-Roman" w:hAnsi="Times-Roman" w:cs="Times-Roman"/>
          <w:color w:val="1B1C20"/>
          <w:sz w:val="23"/>
          <w:szCs w:val="23"/>
        </w:rPr>
      </w:pPr>
    </w:p>
    <w:p w:rsidR="003D2E8D" w:rsidRDefault="003D2E8D" w:rsidP="003D2E8D">
      <w:pPr>
        <w:rPr>
          <w:rFonts w:ascii="Times-Roman" w:hAnsi="Times-Roman" w:cs="Times-Roman"/>
          <w:i/>
          <w:color w:val="1B1C20"/>
          <w:sz w:val="25"/>
          <w:szCs w:val="23"/>
        </w:rPr>
      </w:pPr>
      <w:r w:rsidRPr="00E0286D">
        <w:rPr>
          <w:rFonts w:ascii="Times-Roman" w:hAnsi="Times-Roman" w:cs="Times-Roman"/>
          <w:b/>
          <w:color w:val="1B1C20"/>
          <w:sz w:val="25"/>
          <w:szCs w:val="23"/>
        </w:rPr>
        <w:t>Kapsadığı Okul ve Kurumlar</w:t>
      </w:r>
      <w:r>
        <w:rPr>
          <w:rFonts w:ascii="Times-Roman" w:hAnsi="Times-Roman" w:cs="Times-Roman"/>
          <w:b/>
          <w:color w:val="1B1C20"/>
          <w:sz w:val="25"/>
          <w:szCs w:val="23"/>
        </w:rPr>
        <w:t xml:space="preserve"> </w:t>
      </w:r>
      <w:proofErr w:type="gramStart"/>
      <w:r w:rsidRPr="00E0286D">
        <w:rPr>
          <w:rFonts w:ascii="Times-Roman" w:hAnsi="Times-Roman" w:cs="Times-Roman"/>
          <w:b/>
          <w:color w:val="1B1C20"/>
          <w:sz w:val="25"/>
          <w:szCs w:val="23"/>
        </w:rPr>
        <w:t>:</w:t>
      </w:r>
      <w:r>
        <w:rPr>
          <w:rFonts w:ascii="Times-Roman" w:hAnsi="Times-Roman" w:cs="Times-Roman"/>
          <w:i/>
          <w:color w:val="1B1C20"/>
          <w:sz w:val="25"/>
          <w:szCs w:val="23"/>
        </w:rPr>
        <w:t>,</w:t>
      </w:r>
      <w:proofErr w:type="gramEnd"/>
      <w:r>
        <w:rPr>
          <w:rFonts w:ascii="Times-Roman" w:hAnsi="Times-Roman" w:cs="Times-Roman"/>
          <w:i/>
          <w:color w:val="1B1C20"/>
          <w:sz w:val="25"/>
          <w:szCs w:val="23"/>
        </w:rPr>
        <w:t xml:space="preserve"> Mesleki eğitim Merkezleri, HEM, Çıraklık ve Yaygın eğitim merkezleri, Uzaktan eğitim merkezleri vb.</w:t>
      </w:r>
    </w:p>
    <w:p w:rsidR="003D2E8D" w:rsidRDefault="003D2E8D" w:rsidP="003D2E8D">
      <w:pPr>
        <w:rPr>
          <w:rFonts w:ascii="Times-Roman" w:hAnsi="Times-Roman" w:cs="Times-Roman"/>
          <w:i/>
          <w:color w:val="1B1C20"/>
          <w:sz w:val="25"/>
          <w:szCs w:val="23"/>
        </w:rPr>
      </w:pPr>
    </w:p>
    <w:p w:rsidR="003D2E8D" w:rsidRDefault="003D2E8D" w:rsidP="003D2E8D">
      <w:pPr>
        <w:jc w:val="both"/>
        <w:rPr>
          <w:rFonts w:ascii="Times-Roman" w:hAnsi="Times-Roman" w:cs="Times-Roman"/>
          <w:i/>
          <w:color w:val="1B1C20"/>
          <w:sz w:val="25"/>
          <w:szCs w:val="23"/>
        </w:rPr>
      </w:pPr>
      <w:r w:rsidRPr="00E0286D">
        <w:rPr>
          <w:rFonts w:ascii="Times-Roman" w:hAnsi="Times-Roman" w:cs="Times-Roman"/>
          <w:b/>
          <w:color w:val="1B1C20"/>
          <w:sz w:val="25"/>
          <w:szCs w:val="23"/>
        </w:rPr>
        <w:t xml:space="preserve">Temel işlevleri, görevleri, </w:t>
      </w:r>
      <w:proofErr w:type="gramStart"/>
      <w:r w:rsidRPr="00E0286D">
        <w:rPr>
          <w:rFonts w:ascii="Times-Roman" w:hAnsi="Times-Roman" w:cs="Times-Roman"/>
          <w:b/>
          <w:color w:val="1B1C20"/>
          <w:sz w:val="25"/>
          <w:szCs w:val="23"/>
        </w:rPr>
        <w:t>misyonu</w:t>
      </w:r>
      <w:proofErr w:type="gramEnd"/>
      <w:r w:rsidRPr="00E0286D">
        <w:rPr>
          <w:rFonts w:ascii="Times-Roman" w:hAnsi="Times-Roman" w:cs="Times-Roman"/>
          <w:b/>
          <w:color w:val="1B1C20"/>
          <w:sz w:val="25"/>
          <w:szCs w:val="23"/>
        </w:rPr>
        <w:t xml:space="preserve"> veya Gelişim Alanları:</w:t>
      </w:r>
      <w:r>
        <w:rPr>
          <w:rFonts w:ascii="Times-Roman" w:hAnsi="Times-Roman" w:cs="Times-Roman"/>
          <w:b/>
          <w:color w:val="1B1C20"/>
          <w:sz w:val="25"/>
          <w:szCs w:val="23"/>
        </w:rPr>
        <w:t xml:space="preserve">     </w:t>
      </w:r>
      <w:r w:rsidRPr="00E0286D">
        <w:rPr>
          <w:rFonts w:ascii="Times-Roman" w:hAnsi="Times-Roman" w:cs="Times-Roman"/>
          <w:i/>
          <w:color w:val="1B1C20"/>
          <w:sz w:val="25"/>
          <w:szCs w:val="23"/>
        </w:rPr>
        <w:t xml:space="preserve">Kişisel gelişim talepleri, değişen ve gelişen ekonomiye iş gücü duyarlılığının artırılması, kamu, özel sektör ve STK’larla iş birliği, yaşam kalitesinin yükseltilmesi, eğitim çağı dışındaki bireylere uzaktan eğitim yoluyla eğitim verilmesi, dijital bölünmenin toplumsal yapıya olumsuz etkileri, e-öğrenmede eğitim mevzuatı bilgi denetimi, yönetimi ve akredite konuları, bilgi iletişim teknolojileri ve altyapısı, </w:t>
      </w:r>
      <w:proofErr w:type="spellStart"/>
      <w:r w:rsidRPr="00E0286D">
        <w:rPr>
          <w:rFonts w:ascii="Times-Roman" w:hAnsi="Times-Roman" w:cs="Times-Roman"/>
          <w:i/>
          <w:color w:val="1B1C20"/>
          <w:sz w:val="25"/>
          <w:szCs w:val="23"/>
        </w:rPr>
        <w:t>yenileşim</w:t>
      </w:r>
      <w:proofErr w:type="spellEnd"/>
      <w:r w:rsidRPr="00E0286D">
        <w:rPr>
          <w:rFonts w:ascii="Times-Roman" w:hAnsi="Times-Roman" w:cs="Times-Roman"/>
          <w:i/>
          <w:color w:val="1B1C20"/>
          <w:sz w:val="25"/>
          <w:szCs w:val="23"/>
        </w:rPr>
        <w:t xml:space="preserve"> (</w:t>
      </w:r>
      <w:proofErr w:type="spellStart"/>
      <w:r w:rsidRPr="00E0286D">
        <w:rPr>
          <w:rFonts w:ascii="Times-Roman" w:hAnsi="Times-Roman" w:cs="Times-Roman"/>
          <w:i/>
          <w:color w:val="1B1C20"/>
          <w:sz w:val="25"/>
          <w:szCs w:val="23"/>
        </w:rPr>
        <w:t>inovasyon</w:t>
      </w:r>
      <w:proofErr w:type="spellEnd"/>
      <w:r w:rsidRPr="00E0286D">
        <w:rPr>
          <w:rFonts w:ascii="Times-Roman" w:hAnsi="Times-Roman" w:cs="Times-Roman"/>
          <w:i/>
          <w:color w:val="1B1C20"/>
          <w:sz w:val="25"/>
          <w:szCs w:val="23"/>
        </w:rPr>
        <w:t>), bilgi ekonomisi, bilgi toplumunun ve bilgi ekonomisinin ihtiyaç duyduğu beşeri sermayenin oluşturulması vb</w:t>
      </w:r>
      <w:r>
        <w:rPr>
          <w:rFonts w:ascii="Times-Roman" w:hAnsi="Times-Roman" w:cs="Times-Roman"/>
          <w:i/>
          <w:color w:val="1B1C20"/>
          <w:sz w:val="25"/>
          <w:szCs w:val="23"/>
        </w:rPr>
        <w:t>.</w:t>
      </w:r>
    </w:p>
    <w:p w:rsidR="003D2E8D" w:rsidRDefault="003D2E8D" w:rsidP="003D2E8D">
      <w:pPr>
        <w:rPr>
          <w:rFonts w:ascii="Times-Roman" w:hAnsi="Times-Roman" w:cs="Times-Roman"/>
          <w:i/>
          <w:color w:val="1B1C20"/>
          <w:sz w:val="25"/>
          <w:szCs w:val="23"/>
        </w:rPr>
      </w:pPr>
    </w:p>
    <w:p w:rsidR="0015326E" w:rsidRDefault="003D2E8D" w:rsidP="003D2E8D">
      <w:pPr>
        <w:autoSpaceDE w:val="0"/>
        <w:autoSpaceDN w:val="0"/>
        <w:adjustRightInd w:val="0"/>
        <w:rPr>
          <w:rFonts w:ascii="Times-Roman" w:hAnsi="Times-Roman" w:cs="Times-Roman"/>
          <w:b/>
          <w:color w:val="1B1C20"/>
          <w:sz w:val="25"/>
          <w:szCs w:val="23"/>
        </w:rPr>
      </w:pPr>
      <w:r w:rsidRPr="00E0286D">
        <w:rPr>
          <w:rFonts w:ascii="Times-Roman" w:hAnsi="Times-Roman" w:cs="Times-Roman"/>
          <w:b/>
          <w:color w:val="1B1C20"/>
          <w:sz w:val="25"/>
          <w:szCs w:val="23"/>
        </w:rPr>
        <w:lastRenderedPageBreak/>
        <w:t xml:space="preserve">Temel görevleri-misyonu gerçekleştirmek / gelişim alanları için yürüttüğü Temel faaliyetler ve bu faaliyetler için </w:t>
      </w:r>
      <w:proofErr w:type="gramStart"/>
      <w:r w:rsidRPr="00E0286D">
        <w:rPr>
          <w:rFonts w:ascii="Times-Roman" w:hAnsi="Times-Roman" w:cs="Times-Roman"/>
          <w:b/>
          <w:color w:val="1B1C20"/>
          <w:sz w:val="25"/>
          <w:szCs w:val="23"/>
        </w:rPr>
        <w:t>yapılanlar</w:t>
      </w:r>
      <w:r>
        <w:rPr>
          <w:rFonts w:ascii="Times-Roman" w:hAnsi="Times-Roman" w:cs="Times-Roman"/>
          <w:b/>
          <w:color w:val="1B1C20"/>
          <w:sz w:val="25"/>
          <w:szCs w:val="23"/>
        </w:rPr>
        <w:t xml:space="preserve"> :</w:t>
      </w:r>
      <w:proofErr w:type="gramEnd"/>
    </w:p>
    <w:p w:rsidR="006F606F" w:rsidRPr="002D6FBA" w:rsidRDefault="006F606F" w:rsidP="003D2E8D">
      <w:pPr>
        <w:autoSpaceDE w:val="0"/>
        <w:autoSpaceDN w:val="0"/>
        <w:adjustRightInd w:val="0"/>
        <w:rPr>
          <w:rFonts w:ascii="Times-Roman" w:hAnsi="Times-Roman" w:cs="Times-Roman"/>
          <w:color w:val="1B1C20"/>
          <w:sz w:val="19"/>
          <w:szCs w:val="23"/>
          <w:highlight w:val="yellow"/>
        </w:rPr>
      </w:pPr>
    </w:p>
    <w:p w:rsidR="0015326E" w:rsidRPr="004D2A14" w:rsidRDefault="0015326E" w:rsidP="0015326E">
      <w:pPr>
        <w:pStyle w:val="ListeParagraf"/>
        <w:autoSpaceDE w:val="0"/>
        <w:autoSpaceDN w:val="0"/>
        <w:adjustRightInd w:val="0"/>
        <w:ind w:left="1800"/>
        <w:rPr>
          <w:rFonts w:ascii="Times-Roman" w:hAnsi="Times-Roman" w:cs="Times-Roman"/>
          <w:color w:val="1B1C20"/>
          <w:sz w:val="19"/>
          <w:szCs w:val="23"/>
          <w:highlight w:val="yellow"/>
        </w:rPr>
      </w:pPr>
    </w:p>
    <w:p w:rsidR="0015326E" w:rsidRPr="0028708C" w:rsidRDefault="0015326E" w:rsidP="0015326E">
      <w:pPr>
        <w:pStyle w:val="ListeParagraf"/>
        <w:autoSpaceDE w:val="0"/>
        <w:autoSpaceDN w:val="0"/>
        <w:adjustRightInd w:val="0"/>
        <w:ind w:left="1800"/>
        <w:rPr>
          <w:rFonts w:ascii="Times-Roman" w:hAnsi="Times-Roman" w:cs="Times-Roman"/>
          <w:color w:val="1B1C20"/>
          <w:sz w:val="23"/>
          <w:szCs w:val="23"/>
        </w:rPr>
      </w:pPr>
    </w:p>
    <w:p w:rsidR="0028708C" w:rsidRDefault="0028708C" w:rsidP="0015326E">
      <w:pPr>
        <w:pStyle w:val="ListeParagraf"/>
        <w:autoSpaceDE w:val="0"/>
        <w:autoSpaceDN w:val="0"/>
        <w:adjustRightInd w:val="0"/>
        <w:ind w:left="1800"/>
        <w:rPr>
          <w:rFonts w:ascii="Times-Roman" w:hAnsi="Times-Roman" w:cs="Times-Roman"/>
          <w:color w:val="1B1C20"/>
          <w:sz w:val="23"/>
          <w:szCs w:val="23"/>
        </w:rPr>
      </w:pPr>
    </w:p>
    <w:p w:rsidR="00D81136" w:rsidRDefault="00D81136" w:rsidP="00D81136">
      <w:pPr>
        <w:pStyle w:val="ListeParagraf"/>
        <w:numPr>
          <w:ilvl w:val="0"/>
          <w:numId w:val="8"/>
        </w:numPr>
        <w:autoSpaceDE w:val="0"/>
        <w:autoSpaceDN w:val="0"/>
        <w:adjustRightInd w:val="0"/>
        <w:rPr>
          <w:rFonts w:ascii="Times-Roman" w:hAnsi="Times-Roman" w:cs="Times-Roman"/>
          <w:b/>
          <w:color w:val="1B1C20"/>
          <w:sz w:val="37"/>
          <w:szCs w:val="23"/>
        </w:rPr>
      </w:pPr>
      <w:r w:rsidRPr="00165381">
        <w:rPr>
          <w:rFonts w:ascii="Times-Roman" w:hAnsi="Times-Roman" w:cs="Times-Roman"/>
          <w:b/>
          <w:color w:val="1B1C20"/>
          <w:sz w:val="37"/>
          <w:szCs w:val="23"/>
        </w:rPr>
        <w:t>Diğer Faaliyetler</w:t>
      </w:r>
    </w:p>
    <w:p w:rsidR="00165381" w:rsidRPr="00165381" w:rsidRDefault="00165381" w:rsidP="00165381">
      <w:pPr>
        <w:pStyle w:val="ListeParagraf"/>
        <w:autoSpaceDE w:val="0"/>
        <w:autoSpaceDN w:val="0"/>
        <w:adjustRightInd w:val="0"/>
        <w:ind w:left="1080"/>
        <w:rPr>
          <w:rFonts w:ascii="Times-Roman" w:hAnsi="Times-Roman" w:cs="Times-Roman"/>
          <w:b/>
          <w:color w:val="1B1C20"/>
          <w:sz w:val="37"/>
          <w:szCs w:val="23"/>
        </w:rPr>
      </w:pP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Stratejik Faaliyetler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xml:space="preserve">Stratejik </w:t>
      </w:r>
      <w:r w:rsidR="00995ED8">
        <w:rPr>
          <w:rFonts w:ascii="Times-Roman" w:hAnsi="Times-Roman" w:cs="Times-Roman"/>
          <w:color w:val="1B1C20"/>
          <w:sz w:val="23"/>
          <w:szCs w:val="23"/>
        </w:rPr>
        <w:t>Yönetim (stratejik plan, performans Programı, Faaliyet Raporu)</w:t>
      </w:r>
      <w:r>
        <w:rPr>
          <w:rFonts w:ascii="Times-Roman" w:hAnsi="Times-Roman" w:cs="Times-Roman"/>
          <w:color w:val="1B1C20"/>
          <w:sz w:val="23"/>
          <w:szCs w:val="23"/>
        </w:rPr>
        <w:t xml:space="preserve"> </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İç Kontrol</w:t>
      </w:r>
    </w:p>
    <w:p w:rsidR="00995ED8" w:rsidRDefault="00995ED8"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Denetim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Danışmanlık</w:t>
      </w:r>
      <w:r w:rsidR="00995ED8">
        <w:rPr>
          <w:rFonts w:ascii="Times-Roman" w:hAnsi="Times-Roman" w:cs="Times-Roman"/>
          <w:color w:val="1B1C20"/>
          <w:sz w:val="23"/>
          <w:szCs w:val="23"/>
        </w:rPr>
        <w:t>-Rehberlik ve Kurullar (Talim Terbiye Kurulu, Denetim birimleri rehberlik ve danışmanlık faaliyetleri vb)</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Bütçeleme ve Yatırım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İstatistik ve Bilgi Yönetimi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Performans Yönetimi (Performans Denetimi, Kalite Geliştirme vb)</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Mevzuat Geliştirme Faaliyetleri</w:t>
      </w: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 xml:space="preserve">Genel Kamu Faaliyetleri </w:t>
      </w:r>
    </w:p>
    <w:p w:rsidR="00995ED8" w:rsidRDefault="00995ED8"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İnsan Kaynakları Faaliyetleri</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Atama (öğretmen-yönetici-diğer)</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Özlük</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Disiplin</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Kariyer ve Liyakat</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Yer Değiştirme</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Hizmetiçi Eğitim</w:t>
      </w:r>
    </w:p>
    <w:p w:rsidR="00995ED8" w:rsidRDefault="00E0286D" w:rsidP="00995ED8">
      <w:pPr>
        <w:pStyle w:val="ListeParagraf"/>
        <w:numPr>
          <w:ilvl w:val="3"/>
          <w:numId w:val="8"/>
        </w:numPr>
        <w:autoSpaceDE w:val="0"/>
        <w:autoSpaceDN w:val="0"/>
        <w:adjustRightInd w:val="0"/>
        <w:rPr>
          <w:rFonts w:ascii="Times-Roman" w:hAnsi="Times-Roman" w:cs="Times-Roman"/>
          <w:color w:val="1B1C20"/>
          <w:sz w:val="23"/>
          <w:szCs w:val="23"/>
        </w:rPr>
      </w:pPr>
      <w:proofErr w:type="gramStart"/>
      <w:r>
        <w:rPr>
          <w:rFonts w:ascii="Times-Roman" w:hAnsi="Times-Roman" w:cs="Times-Roman"/>
          <w:color w:val="1B1C20"/>
          <w:sz w:val="23"/>
          <w:szCs w:val="23"/>
        </w:rPr>
        <w:t>D</w:t>
      </w:r>
      <w:r w:rsidR="00995ED8">
        <w:rPr>
          <w:rFonts w:ascii="Times-Roman" w:hAnsi="Times-Roman" w:cs="Times-Roman"/>
          <w:color w:val="1B1C20"/>
          <w:sz w:val="23"/>
          <w:szCs w:val="23"/>
        </w:rPr>
        <w:t>iğer</w:t>
      </w:r>
      <w:r>
        <w:rPr>
          <w:rFonts w:ascii="Times-Roman" w:hAnsi="Times-Roman" w:cs="Times-Roman"/>
          <w:color w:val="1B1C20"/>
          <w:sz w:val="23"/>
          <w:szCs w:val="23"/>
        </w:rPr>
        <w:t xml:space="preserve"> ?</w:t>
      </w:r>
      <w:proofErr w:type="gramEnd"/>
    </w:p>
    <w:p w:rsidR="002D6FBA" w:rsidRPr="002D6FBA" w:rsidRDefault="002D6FBA" w:rsidP="002D6FBA">
      <w:pPr>
        <w:autoSpaceDE w:val="0"/>
        <w:autoSpaceDN w:val="0"/>
        <w:adjustRightInd w:val="0"/>
        <w:ind w:left="2880"/>
        <w:rPr>
          <w:rFonts w:ascii="Times-Roman" w:hAnsi="Times-Roman" w:cs="Times-Roman"/>
          <w:color w:val="1B1C20"/>
          <w:sz w:val="23"/>
          <w:szCs w:val="23"/>
        </w:rPr>
      </w:pPr>
      <w:r w:rsidRPr="004D2A14">
        <w:rPr>
          <w:rFonts w:ascii="Times-Roman" w:hAnsi="Times-Roman" w:cs="Times-Roman"/>
          <w:i/>
          <w:color w:val="1B1C20"/>
          <w:sz w:val="21"/>
          <w:szCs w:val="23"/>
          <w:highlight w:val="yellow"/>
        </w:rPr>
        <w:t>Gelecek projeksiyonlara dayalı insan kaynaklarının planlanması, ülke genelinde dengeli dağılıma dayalı atama yapılması, liyakat ve kariyeri esas alan atama yapılması, kurumsal dönüşümü sağlayan ve dış gelişime duyarlı personel yetiştirilmesi,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Destek Hizmetleri Faaliyetleri</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proofErr w:type="spellStart"/>
      <w:r>
        <w:rPr>
          <w:rFonts w:ascii="Times-Roman" w:hAnsi="Times-Roman" w:cs="Times-Roman"/>
          <w:color w:val="1B1C20"/>
          <w:sz w:val="23"/>
          <w:szCs w:val="23"/>
        </w:rPr>
        <w:t>Satınalma</w:t>
      </w:r>
      <w:proofErr w:type="spellEnd"/>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Taşımalı Eğitim</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Bakım/onarım</w:t>
      </w:r>
    </w:p>
    <w:p w:rsidR="00995ED8" w:rsidRDefault="00E0286D" w:rsidP="00995ED8">
      <w:pPr>
        <w:pStyle w:val="ListeParagraf"/>
        <w:numPr>
          <w:ilvl w:val="3"/>
          <w:numId w:val="8"/>
        </w:numPr>
        <w:autoSpaceDE w:val="0"/>
        <w:autoSpaceDN w:val="0"/>
        <w:adjustRightInd w:val="0"/>
        <w:rPr>
          <w:rFonts w:ascii="Times-Roman" w:hAnsi="Times-Roman" w:cs="Times-Roman"/>
          <w:color w:val="1B1C20"/>
          <w:sz w:val="23"/>
          <w:szCs w:val="23"/>
        </w:rPr>
      </w:pPr>
      <w:proofErr w:type="gramStart"/>
      <w:r>
        <w:rPr>
          <w:rFonts w:ascii="Times-Roman" w:hAnsi="Times-Roman" w:cs="Times-Roman"/>
          <w:color w:val="1B1C20"/>
          <w:sz w:val="23"/>
          <w:szCs w:val="23"/>
        </w:rPr>
        <w:t>D</w:t>
      </w:r>
      <w:r w:rsidR="00995ED8">
        <w:rPr>
          <w:rFonts w:ascii="Times-Roman" w:hAnsi="Times-Roman" w:cs="Times-Roman"/>
          <w:color w:val="1B1C20"/>
          <w:sz w:val="23"/>
          <w:szCs w:val="23"/>
        </w:rPr>
        <w:t>iğer</w:t>
      </w:r>
      <w:r>
        <w:rPr>
          <w:rFonts w:ascii="Times-Roman" w:hAnsi="Times-Roman" w:cs="Times-Roman"/>
          <w:color w:val="1B1C20"/>
          <w:sz w:val="23"/>
          <w:szCs w:val="23"/>
        </w:rPr>
        <w:t xml:space="preserve"> ?</w:t>
      </w:r>
      <w:proofErr w:type="gramEnd"/>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Sivil Savunma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Bilgi İşlem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İnşaat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Sosyal Faaliyetler</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Basın ve Yayın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Arşiv ve Evrak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xml:space="preserve">Hukuk Faaliyetleri (Adli, İdari, Vergi Davaları, Bilirkişilik, İcra Davaları, Uzlaşma- Sulh,) </w:t>
      </w:r>
    </w:p>
    <w:p w:rsidR="003B1706" w:rsidRDefault="003B170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Bilgi Edinme Faaliyetleri (Kurum Tanıtım, Web Sitesi, Alo 147, BİMER, Talep Şikayet Sistemleri)</w:t>
      </w: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lastRenderedPageBreak/>
        <w:t>Uluslararası İlişkiler ve AB’ye Uyum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Proje Faaliyetleri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U.arası Değerlendirmeler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U.arası Kuruluşlarla İlişkiler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Türk Cumhuriyetleri,</w:t>
      </w:r>
      <w:r w:rsidR="00995ED8">
        <w:rPr>
          <w:rFonts w:ascii="Times-Roman" w:hAnsi="Times-Roman" w:cs="Times-Roman"/>
          <w:color w:val="1B1C20"/>
          <w:sz w:val="23"/>
          <w:szCs w:val="23"/>
        </w:rPr>
        <w:t xml:space="preserve"> Türk ve Akraba Toplulukları ile İlişkiler</w:t>
      </w:r>
    </w:p>
    <w:p w:rsidR="002D6FBA" w:rsidRDefault="00995ED8" w:rsidP="002D6FBA">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Diğer</w:t>
      </w:r>
    </w:p>
    <w:p w:rsidR="002D6FBA" w:rsidRPr="002D6FBA" w:rsidRDefault="002D6FBA" w:rsidP="002D6FBA">
      <w:pPr>
        <w:autoSpaceDE w:val="0"/>
        <w:autoSpaceDN w:val="0"/>
        <w:adjustRightInd w:val="0"/>
        <w:rPr>
          <w:rFonts w:ascii="Times-Roman" w:hAnsi="Times-Roman" w:cs="Times-Roman"/>
          <w:color w:val="1B1C20"/>
          <w:sz w:val="23"/>
          <w:szCs w:val="23"/>
        </w:rPr>
      </w:pPr>
      <w:proofErr w:type="gramStart"/>
      <w:r w:rsidRPr="002D6FBA">
        <w:rPr>
          <w:rFonts w:ascii="Times-Roman" w:hAnsi="Times-Roman" w:cs="Times-Roman"/>
          <w:i/>
          <w:color w:val="1B1C20"/>
          <w:sz w:val="21"/>
          <w:szCs w:val="23"/>
          <w:highlight w:val="yellow"/>
        </w:rPr>
        <w:t>AB ile ortak mesleki eğitim politikası, öğrenen toplum yüksek kaliteli eğitim, sürekli eğitim, eğitimde fırsat eşitliği, eğitimde ve mesleki yöneltmede işbirliği, karşılıklı deneyim paylaşımı, örgün eğitimde açıklık ve iş birliğine açık yöntemlerin desteklenmesi, interaktif öğretim yöntemlerinin geliştirilmesi, okullarda öz değerlendirmeye dayalı yönetimin özendirilmesi, ulusal dil politikası oluşturulması, Türk Cumhuriyetleri, Türk ve Akraba Toplulukları ile eğitim işbirliği, Türk okulları ve kültür merkezleri, proje ve programlara katılım, göçmenlik eğitimine yönelik çalışmalar, öğretmenlerin mesleki yeterliliklerinin karşılaştırılması, eğitim sistemleri göstergelerinin karşılaştırılması</w:t>
      </w:r>
      <w:proofErr w:type="gramEnd"/>
    </w:p>
    <w:p w:rsidR="008C3C3E" w:rsidRDefault="008C3C3E" w:rsidP="008C3C3E">
      <w:pPr>
        <w:autoSpaceDE w:val="0"/>
        <w:autoSpaceDN w:val="0"/>
        <w:adjustRightInd w:val="0"/>
        <w:rPr>
          <w:rFonts w:ascii="Times-Roman" w:hAnsi="Times-Roman" w:cs="Times-Roman"/>
          <w:color w:val="1B1C20"/>
          <w:sz w:val="23"/>
          <w:szCs w:val="23"/>
        </w:rPr>
      </w:pPr>
    </w:p>
    <w:p w:rsidR="00165381" w:rsidRDefault="00165381"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roofErr w:type="gramStart"/>
      <w:r>
        <w:rPr>
          <w:rFonts w:ascii="Times-Roman" w:hAnsi="Times-Roman" w:cs="Times-Roman"/>
          <w:color w:val="1B1C20"/>
          <w:sz w:val="23"/>
          <w:szCs w:val="23"/>
        </w:rPr>
        <w:t>…………</w:t>
      </w:r>
      <w:proofErr w:type="gramEnd"/>
      <w:r>
        <w:rPr>
          <w:rFonts w:ascii="Times-Roman" w:hAnsi="Times-Roman" w:cs="Times-Roman"/>
          <w:color w:val="1B1C20"/>
          <w:sz w:val="23"/>
          <w:szCs w:val="23"/>
        </w:rPr>
        <w:t xml:space="preserve"> Genel Müdürlüğü</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Güçlü Yönler:</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Zayıf Yönler: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proofErr w:type="gramStart"/>
      <w:r>
        <w:rPr>
          <w:rFonts w:ascii="Times-Roman" w:hAnsi="Times-Roman" w:cs="Times-Roman"/>
          <w:color w:val="1B1C20"/>
          <w:sz w:val="23"/>
          <w:szCs w:val="23"/>
        </w:rPr>
        <w:t>..</w:t>
      </w:r>
      <w:proofErr w:type="gramEnd"/>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Fırsatlar: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Tehditler: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lastRenderedPageBreak/>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sectPr w:rsidR="000211A6" w:rsidSect="00004743">
      <w:pgSz w:w="11907" w:h="16840" w:code="9"/>
      <w:pgMar w:top="1134" w:right="964" w:bottom="1134" w:left="1418"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162" w:rsidRDefault="00C20162" w:rsidP="002F28D9">
      <w:r>
        <w:separator/>
      </w:r>
    </w:p>
  </w:endnote>
  <w:endnote w:type="continuationSeparator" w:id="0">
    <w:p w:rsidR="00C20162" w:rsidRDefault="00C20162" w:rsidP="002F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162" w:rsidRDefault="00C20162" w:rsidP="002F28D9">
      <w:r>
        <w:separator/>
      </w:r>
    </w:p>
  </w:footnote>
  <w:footnote w:type="continuationSeparator" w:id="0">
    <w:p w:rsidR="00C20162" w:rsidRDefault="00C20162" w:rsidP="002F2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716DC"/>
    <w:multiLevelType w:val="hybridMultilevel"/>
    <w:tmpl w:val="179E82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9F0911"/>
    <w:multiLevelType w:val="hybridMultilevel"/>
    <w:tmpl w:val="0770C2C6"/>
    <w:lvl w:ilvl="0" w:tplc="61D82F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AE3D51"/>
    <w:multiLevelType w:val="hybridMultilevel"/>
    <w:tmpl w:val="C7F2068A"/>
    <w:lvl w:ilvl="0" w:tplc="AFC6CA62">
      <w:start w:val="1"/>
      <w:numFmt w:val="upperLetter"/>
      <w:lvlText w:val="%1."/>
      <w:lvlJc w:val="left"/>
      <w:pPr>
        <w:ind w:left="720" w:hanging="360"/>
      </w:pPr>
      <w:rPr>
        <w:rFonts w:hint="default"/>
        <w:color w:val="1B1C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9A4F24"/>
    <w:multiLevelType w:val="hybridMultilevel"/>
    <w:tmpl w:val="3BA212F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324ED7"/>
    <w:multiLevelType w:val="hybridMultilevel"/>
    <w:tmpl w:val="0DB2CA3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7B24BE"/>
    <w:multiLevelType w:val="hybridMultilevel"/>
    <w:tmpl w:val="8116A88A"/>
    <w:lvl w:ilvl="0" w:tplc="B54806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DA1AB0"/>
    <w:multiLevelType w:val="hybridMultilevel"/>
    <w:tmpl w:val="653075C6"/>
    <w:lvl w:ilvl="0" w:tplc="C168640A">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6124756B"/>
    <w:multiLevelType w:val="hybridMultilevel"/>
    <w:tmpl w:val="44CCC9A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78C2701"/>
    <w:multiLevelType w:val="hybridMultilevel"/>
    <w:tmpl w:val="BAF0349C"/>
    <w:lvl w:ilvl="0" w:tplc="7BDAF22A">
      <w:start w:val="1"/>
      <w:numFmt w:val="decimal"/>
      <w:lvlText w:val="%1)"/>
      <w:lvlJc w:val="left"/>
      <w:pPr>
        <w:ind w:left="1080" w:hanging="360"/>
      </w:pPr>
      <w:rPr>
        <w:rFonts w:hint="default"/>
      </w:rPr>
    </w:lvl>
    <w:lvl w:ilvl="1" w:tplc="041F0019">
      <w:start w:val="1"/>
      <w:numFmt w:val="lowerLetter"/>
      <w:lvlText w:val="%2."/>
      <w:lvlJc w:val="left"/>
      <w:pPr>
        <w:ind w:left="107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87D43B5"/>
    <w:multiLevelType w:val="hybridMultilevel"/>
    <w:tmpl w:val="A28099BA"/>
    <w:lvl w:ilvl="0" w:tplc="F43EA83C">
      <w:start w:val="3"/>
      <w:numFmt w:val="bullet"/>
      <w:lvlText w:val=""/>
      <w:lvlJc w:val="left"/>
      <w:pPr>
        <w:ind w:left="1440" w:hanging="360"/>
      </w:pPr>
      <w:rPr>
        <w:rFonts w:ascii="Symbol" w:eastAsiaTheme="minorHAnsi" w:hAnsi="Symbol" w:cs="Times-Roman" w:hint="default"/>
        <w:b/>
        <w:sz w:val="25"/>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6C816B6F"/>
    <w:multiLevelType w:val="hybridMultilevel"/>
    <w:tmpl w:val="1EEEE8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1256A7F"/>
    <w:multiLevelType w:val="hybridMultilevel"/>
    <w:tmpl w:val="350446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11"/>
  </w:num>
  <w:num w:numId="6">
    <w:abstractNumId w:val="3"/>
  </w:num>
  <w:num w:numId="7">
    <w:abstractNumId w:val="4"/>
  </w:num>
  <w:num w:numId="8">
    <w:abstractNumId w:val="8"/>
  </w:num>
  <w:num w:numId="9">
    <w:abstractNumId w:val="10"/>
  </w:num>
  <w:num w:numId="10">
    <w:abstractNumId w:val="7"/>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76452"/>
    <w:rsid w:val="00004743"/>
    <w:rsid w:val="000211A6"/>
    <w:rsid w:val="000311D5"/>
    <w:rsid w:val="00047076"/>
    <w:rsid w:val="00093791"/>
    <w:rsid w:val="000E0CEE"/>
    <w:rsid w:val="00125909"/>
    <w:rsid w:val="001266E5"/>
    <w:rsid w:val="001318B2"/>
    <w:rsid w:val="0015326E"/>
    <w:rsid w:val="00165381"/>
    <w:rsid w:val="00172ECE"/>
    <w:rsid w:val="00183C60"/>
    <w:rsid w:val="00201056"/>
    <w:rsid w:val="00270F08"/>
    <w:rsid w:val="00274CCA"/>
    <w:rsid w:val="0028708C"/>
    <w:rsid w:val="002D6FBA"/>
    <w:rsid w:val="002E12DC"/>
    <w:rsid w:val="002F28D9"/>
    <w:rsid w:val="00303094"/>
    <w:rsid w:val="00310D50"/>
    <w:rsid w:val="00372A2C"/>
    <w:rsid w:val="00373B22"/>
    <w:rsid w:val="00393492"/>
    <w:rsid w:val="003B1706"/>
    <w:rsid w:val="003D2E8D"/>
    <w:rsid w:val="00453D38"/>
    <w:rsid w:val="004638C4"/>
    <w:rsid w:val="004C76F0"/>
    <w:rsid w:val="004D2A14"/>
    <w:rsid w:val="004E7F2F"/>
    <w:rsid w:val="004F75D5"/>
    <w:rsid w:val="00560682"/>
    <w:rsid w:val="005A1229"/>
    <w:rsid w:val="005A7E4D"/>
    <w:rsid w:val="005B7012"/>
    <w:rsid w:val="005B7FCD"/>
    <w:rsid w:val="00614F31"/>
    <w:rsid w:val="006245DD"/>
    <w:rsid w:val="00631D63"/>
    <w:rsid w:val="00686C62"/>
    <w:rsid w:val="006B0D24"/>
    <w:rsid w:val="006F2139"/>
    <w:rsid w:val="006F606F"/>
    <w:rsid w:val="0072543D"/>
    <w:rsid w:val="0074237C"/>
    <w:rsid w:val="007D2F53"/>
    <w:rsid w:val="00853316"/>
    <w:rsid w:val="00855443"/>
    <w:rsid w:val="00862F82"/>
    <w:rsid w:val="008A4B43"/>
    <w:rsid w:val="008C1971"/>
    <w:rsid w:val="008C3C3E"/>
    <w:rsid w:val="008D46D4"/>
    <w:rsid w:val="008E7857"/>
    <w:rsid w:val="008F1EC9"/>
    <w:rsid w:val="008F63E6"/>
    <w:rsid w:val="009732E4"/>
    <w:rsid w:val="009818D9"/>
    <w:rsid w:val="00995ED8"/>
    <w:rsid w:val="009A61C7"/>
    <w:rsid w:val="00A473C1"/>
    <w:rsid w:val="00A47C04"/>
    <w:rsid w:val="00AD4CA2"/>
    <w:rsid w:val="00AF51B4"/>
    <w:rsid w:val="00B36101"/>
    <w:rsid w:val="00BE6F96"/>
    <w:rsid w:val="00C20162"/>
    <w:rsid w:val="00C515AD"/>
    <w:rsid w:val="00C516A2"/>
    <w:rsid w:val="00C930F6"/>
    <w:rsid w:val="00CA1CC0"/>
    <w:rsid w:val="00CA782F"/>
    <w:rsid w:val="00CD1453"/>
    <w:rsid w:val="00CF2A53"/>
    <w:rsid w:val="00D14E24"/>
    <w:rsid w:val="00D33DF8"/>
    <w:rsid w:val="00D3416C"/>
    <w:rsid w:val="00D76452"/>
    <w:rsid w:val="00D81136"/>
    <w:rsid w:val="00D94926"/>
    <w:rsid w:val="00D96D3D"/>
    <w:rsid w:val="00DE6A3D"/>
    <w:rsid w:val="00E0286D"/>
    <w:rsid w:val="00E94F7F"/>
    <w:rsid w:val="00E96545"/>
    <w:rsid w:val="00EF71AC"/>
    <w:rsid w:val="00F02FB2"/>
    <w:rsid w:val="00F3693F"/>
    <w:rsid w:val="00F64F29"/>
    <w:rsid w:val="00FA73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D4"/>
    <w:pPr>
      <w:spacing w:after="0" w:line="240" w:lineRule="auto"/>
    </w:pPr>
    <w:rPr>
      <w:rFonts w:ascii="Times New Roman" w:eastAsia="MS Mincho"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64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CF2A53"/>
    <w:rPr>
      <w:color w:val="0000FF"/>
      <w:u w:val="single"/>
    </w:rPr>
  </w:style>
  <w:style w:type="paragraph" w:styleId="stbilgi">
    <w:name w:val="header"/>
    <w:basedOn w:val="Normal"/>
    <w:link w:val="stbilgiChar"/>
    <w:rsid w:val="008D46D4"/>
    <w:pPr>
      <w:tabs>
        <w:tab w:val="center" w:pos="4819"/>
        <w:tab w:val="right" w:pos="9071"/>
      </w:tabs>
    </w:pPr>
    <w:rPr>
      <w:lang w:val="en-US"/>
    </w:rPr>
  </w:style>
  <w:style w:type="character" w:customStyle="1" w:styleId="stbilgiChar">
    <w:name w:val="Üstbilgi Char"/>
    <w:basedOn w:val="VarsaylanParagrafYazTipi"/>
    <w:link w:val="stbilgi"/>
    <w:rsid w:val="008D46D4"/>
    <w:rPr>
      <w:rFonts w:ascii="Times New Roman" w:eastAsia="MS Mincho" w:hAnsi="Times New Roman" w:cs="Times New Roman"/>
      <w:sz w:val="20"/>
      <w:szCs w:val="20"/>
      <w:lang w:val="en-US" w:eastAsia="tr-TR"/>
    </w:rPr>
  </w:style>
  <w:style w:type="paragraph" w:styleId="Altbilgi">
    <w:name w:val="footer"/>
    <w:basedOn w:val="Normal"/>
    <w:link w:val="AltbilgiChar"/>
    <w:rsid w:val="008D46D4"/>
    <w:pPr>
      <w:tabs>
        <w:tab w:val="center" w:pos="4819"/>
        <w:tab w:val="right" w:pos="9071"/>
      </w:tabs>
    </w:pPr>
    <w:rPr>
      <w:lang w:val="en-US"/>
    </w:rPr>
  </w:style>
  <w:style w:type="character" w:customStyle="1" w:styleId="AltbilgiChar">
    <w:name w:val="Altbilgi Char"/>
    <w:basedOn w:val="VarsaylanParagrafYazTipi"/>
    <w:link w:val="Altbilgi"/>
    <w:rsid w:val="008D46D4"/>
    <w:rPr>
      <w:rFonts w:ascii="Times New Roman" w:eastAsia="MS Mincho" w:hAnsi="Times New Roman" w:cs="Times New Roman"/>
      <w:sz w:val="20"/>
      <w:szCs w:val="20"/>
      <w:lang w:val="en-US" w:eastAsia="tr-TR"/>
    </w:rPr>
  </w:style>
  <w:style w:type="paragraph" w:styleId="BalonMetni">
    <w:name w:val="Balloon Text"/>
    <w:basedOn w:val="Normal"/>
    <w:link w:val="BalonMetniChar"/>
    <w:uiPriority w:val="99"/>
    <w:semiHidden/>
    <w:unhideWhenUsed/>
    <w:rsid w:val="002D6FBA"/>
    <w:rPr>
      <w:rFonts w:ascii="Tahoma" w:hAnsi="Tahoma" w:cs="Tahoma"/>
      <w:sz w:val="16"/>
      <w:szCs w:val="16"/>
    </w:rPr>
  </w:style>
  <w:style w:type="character" w:customStyle="1" w:styleId="BalonMetniChar">
    <w:name w:val="Balon Metni Char"/>
    <w:basedOn w:val="VarsaylanParagrafYazTipi"/>
    <w:link w:val="BalonMetni"/>
    <w:uiPriority w:val="99"/>
    <w:semiHidden/>
    <w:rsid w:val="002D6FBA"/>
    <w:rPr>
      <w:rFonts w:ascii="Tahoma" w:eastAsia="MS Mincho"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552495">
      <w:bodyDiv w:val="1"/>
      <w:marLeft w:val="0"/>
      <w:marRight w:val="0"/>
      <w:marTop w:val="0"/>
      <w:marBottom w:val="0"/>
      <w:divBdr>
        <w:top w:val="none" w:sz="0" w:space="0" w:color="auto"/>
        <w:left w:val="none" w:sz="0" w:space="0" w:color="auto"/>
        <w:bottom w:val="none" w:sz="0" w:space="0" w:color="auto"/>
        <w:right w:val="none" w:sz="0" w:space="0" w:color="auto"/>
      </w:divBdr>
    </w:div>
    <w:div w:id="1033312481">
      <w:bodyDiv w:val="1"/>
      <w:marLeft w:val="0"/>
      <w:marRight w:val="0"/>
      <w:marTop w:val="0"/>
      <w:marBottom w:val="0"/>
      <w:divBdr>
        <w:top w:val="none" w:sz="0" w:space="0" w:color="auto"/>
        <w:left w:val="none" w:sz="0" w:space="0" w:color="auto"/>
        <w:bottom w:val="none" w:sz="0" w:space="0" w:color="auto"/>
        <w:right w:val="none" w:sz="0" w:space="0" w:color="auto"/>
      </w:divBdr>
      <w:divsChild>
        <w:div w:id="667948439">
          <w:marLeft w:val="0"/>
          <w:marRight w:val="0"/>
          <w:marTop w:val="0"/>
          <w:marBottom w:val="0"/>
          <w:divBdr>
            <w:top w:val="none" w:sz="0" w:space="0" w:color="auto"/>
            <w:left w:val="none" w:sz="0" w:space="0" w:color="auto"/>
            <w:bottom w:val="none" w:sz="0" w:space="0" w:color="auto"/>
            <w:right w:val="none" w:sz="0" w:space="0" w:color="auto"/>
          </w:divBdr>
          <w:divsChild>
            <w:div w:id="153140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801284">
      <w:bodyDiv w:val="1"/>
      <w:marLeft w:val="0"/>
      <w:marRight w:val="0"/>
      <w:marTop w:val="0"/>
      <w:marBottom w:val="0"/>
      <w:divBdr>
        <w:top w:val="none" w:sz="0" w:space="0" w:color="auto"/>
        <w:left w:val="none" w:sz="0" w:space="0" w:color="auto"/>
        <w:bottom w:val="none" w:sz="0" w:space="0" w:color="auto"/>
        <w:right w:val="none" w:sz="0" w:space="0" w:color="auto"/>
      </w:divBdr>
    </w:div>
    <w:div w:id="1365791482">
      <w:bodyDiv w:val="1"/>
      <w:marLeft w:val="0"/>
      <w:marRight w:val="0"/>
      <w:marTop w:val="0"/>
      <w:marBottom w:val="0"/>
      <w:divBdr>
        <w:top w:val="none" w:sz="0" w:space="0" w:color="auto"/>
        <w:left w:val="none" w:sz="0" w:space="0" w:color="auto"/>
        <w:bottom w:val="none" w:sz="0" w:space="0" w:color="auto"/>
        <w:right w:val="none" w:sz="0" w:space="0" w:color="auto"/>
      </w:divBdr>
      <w:divsChild>
        <w:div w:id="1209101128">
          <w:marLeft w:val="0"/>
          <w:marRight w:val="0"/>
          <w:marTop w:val="0"/>
          <w:marBottom w:val="0"/>
          <w:divBdr>
            <w:top w:val="none" w:sz="0" w:space="0" w:color="auto"/>
            <w:left w:val="none" w:sz="0" w:space="0" w:color="auto"/>
            <w:bottom w:val="none" w:sz="0" w:space="0" w:color="auto"/>
            <w:right w:val="none" w:sz="0" w:space="0" w:color="auto"/>
          </w:divBdr>
          <w:divsChild>
            <w:div w:id="1571619642">
              <w:marLeft w:val="0"/>
              <w:marRight w:val="0"/>
              <w:marTop w:val="0"/>
              <w:marBottom w:val="0"/>
              <w:divBdr>
                <w:top w:val="none" w:sz="0" w:space="0" w:color="auto"/>
                <w:left w:val="none" w:sz="0" w:space="0" w:color="auto"/>
                <w:bottom w:val="none" w:sz="0" w:space="0" w:color="auto"/>
                <w:right w:val="none" w:sz="0" w:space="0" w:color="auto"/>
              </w:divBdr>
              <w:divsChild>
                <w:div w:id="214704544">
                  <w:marLeft w:val="0"/>
                  <w:marRight w:val="0"/>
                  <w:marTop w:val="0"/>
                  <w:marBottom w:val="0"/>
                  <w:divBdr>
                    <w:top w:val="single" w:sz="4" w:space="1" w:color="auto"/>
                    <w:left w:val="single" w:sz="4" w:space="4" w:color="auto"/>
                    <w:bottom w:val="single" w:sz="4" w:space="1" w:color="auto"/>
                    <w:right w:val="single" w:sz="4" w:space="4" w:color="auto"/>
                  </w:divBdr>
                </w:div>
                <w:div w:id="268508415">
                  <w:marLeft w:val="0"/>
                  <w:marRight w:val="0"/>
                  <w:marTop w:val="0"/>
                  <w:marBottom w:val="0"/>
                  <w:divBdr>
                    <w:top w:val="single" w:sz="4" w:space="1" w:color="auto"/>
                    <w:left w:val="single" w:sz="4" w:space="4" w:color="auto"/>
                    <w:bottom w:val="single" w:sz="4" w:space="1" w:color="auto"/>
                    <w:right w:val="single" w:sz="4" w:space="4" w:color="auto"/>
                  </w:divBdr>
                </w:div>
                <w:div w:id="2025088614">
                  <w:marLeft w:val="0"/>
                  <w:marRight w:val="0"/>
                  <w:marTop w:val="0"/>
                  <w:marBottom w:val="0"/>
                  <w:divBdr>
                    <w:top w:val="single" w:sz="4" w:space="1" w:color="auto"/>
                    <w:left w:val="single" w:sz="4" w:space="4" w:color="auto"/>
                    <w:bottom w:val="single" w:sz="4" w:space="1" w:color="auto"/>
                    <w:right w:val="single" w:sz="4" w:space="4" w:color="auto"/>
                  </w:divBdr>
                </w:div>
                <w:div w:id="2075394147">
                  <w:marLeft w:val="0"/>
                  <w:marRight w:val="0"/>
                  <w:marTop w:val="0"/>
                  <w:marBottom w:val="0"/>
                  <w:divBdr>
                    <w:top w:val="single" w:sz="4" w:space="1" w:color="auto"/>
                    <w:left w:val="single" w:sz="4" w:space="4" w:color="auto"/>
                    <w:bottom w:val="single" w:sz="4" w:space="1" w:color="auto"/>
                    <w:right w:val="single" w:sz="4" w:space="4" w:color="auto"/>
                  </w:divBdr>
                </w:div>
                <w:div w:id="1638877496">
                  <w:marLeft w:val="0"/>
                  <w:marRight w:val="0"/>
                  <w:marTop w:val="0"/>
                  <w:marBottom w:val="0"/>
                  <w:divBdr>
                    <w:top w:val="single" w:sz="4" w:space="1" w:color="auto"/>
                    <w:left w:val="single" w:sz="4" w:space="4" w:color="auto"/>
                    <w:bottom w:val="single" w:sz="4" w:space="1" w:color="auto"/>
                    <w:right w:val="single" w:sz="4" w:space="4" w:color="auto"/>
                  </w:divBdr>
                </w:div>
                <w:div w:id="1991595020">
                  <w:marLeft w:val="0"/>
                  <w:marRight w:val="0"/>
                  <w:marTop w:val="0"/>
                  <w:marBottom w:val="0"/>
                  <w:divBdr>
                    <w:top w:val="single" w:sz="4" w:space="1" w:color="auto"/>
                    <w:left w:val="single" w:sz="4" w:space="4" w:color="auto"/>
                    <w:bottom w:val="single" w:sz="4" w:space="1" w:color="auto"/>
                    <w:right w:val="single" w:sz="4" w:space="4" w:color="auto"/>
                  </w:divBdr>
                </w:div>
                <w:div w:id="31078323">
                  <w:marLeft w:val="0"/>
                  <w:marRight w:val="0"/>
                  <w:marTop w:val="0"/>
                  <w:marBottom w:val="0"/>
                  <w:divBdr>
                    <w:top w:val="single" w:sz="4" w:space="1" w:color="auto"/>
                    <w:left w:val="single" w:sz="4" w:space="4" w:color="auto"/>
                    <w:bottom w:val="single" w:sz="4" w:space="1" w:color="auto"/>
                    <w:right w:val="single" w:sz="4" w:space="4" w:color="auto"/>
                  </w:divBdr>
                </w:div>
                <w:div w:id="1987784109">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Child>
    </w:div>
    <w:div w:id="1601335581">
      <w:bodyDiv w:val="1"/>
      <w:marLeft w:val="0"/>
      <w:marRight w:val="0"/>
      <w:marTop w:val="0"/>
      <w:marBottom w:val="0"/>
      <w:divBdr>
        <w:top w:val="none" w:sz="0" w:space="0" w:color="auto"/>
        <w:left w:val="none" w:sz="0" w:space="0" w:color="auto"/>
        <w:bottom w:val="none" w:sz="0" w:space="0" w:color="auto"/>
        <w:right w:val="none" w:sz="0" w:space="0" w:color="auto"/>
      </w:divBdr>
      <w:divsChild>
        <w:div w:id="143944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b_planlama@meb.gov.t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atihislek46@gmail.com" TargetMode="External"/><Relationship Id="rId4" Type="http://schemas.openxmlformats.org/officeDocument/2006/relationships/settings" Target="settings.xml"/><Relationship Id="rId9" Type="http://schemas.openxmlformats.org/officeDocument/2006/relationships/hyperlink" Target="mailto:fatihislek@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1514</Words>
  <Characters>8631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YILDIRIM</dc:creator>
  <cp:lastModifiedBy>dolas</cp:lastModifiedBy>
  <cp:revision>4</cp:revision>
  <cp:lastPrinted>2013-10-22T12:46:00Z</cp:lastPrinted>
  <dcterms:created xsi:type="dcterms:W3CDTF">2013-10-22T14:29:00Z</dcterms:created>
  <dcterms:modified xsi:type="dcterms:W3CDTF">2013-11-04T14:04:00Z</dcterms:modified>
</cp:coreProperties>
</file>